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C489C" w14:textId="77777777" w:rsidR="00243546" w:rsidRDefault="00243546" w:rsidP="00243546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98206A" w:rsidRPr="001B0297" w14:paraId="2FDCB5BA" w14:textId="77777777" w:rsidTr="00F74398">
        <w:tc>
          <w:tcPr>
            <w:tcW w:w="14238" w:type="dxa"/>
            <w:gridSpan w:val="3"/>
            <w:shd w:val="clear" w:color="auto" w:fill="99CCFF"/>
          </w:tcPr>
          <w:p w14:paraId="17CA8222" w14:textId="77777777" w:rsidR="0098206A" w:rsidRPr="00440E0C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التعرف ووصف الخصائص المرتبطة بالطريقة التي تتكيف بها الأسماك مع البيئة البحرية.</w:t>
            </w:r>
          </w:p>
        </w:tc>
        <w:tc>
          <w:tcPr>
            <w:tcW w:w="1372" w:type="dxa"/>
            <w:shd w:val="clear" w:color="auto" w:fill="99CCFF"/>
          </w:tcPr>
          <w:p w14:paraId="4EEF16B0" w14:textId="77777777" w:rsidR="0098206A" w:rsidRPr="00C326B6" w:rsidRDefault="0098206A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45462A97" w14:textId="77777777" w:rsidR="0098206A" w:rsidRPr="001B0297" w:rsidRDefault="0098206A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1-1</w:t>
            </w:r>
          </w:p>
        </w:tc>
      </w:tr>
      <w:tr w:rsidR="00823EB6" w:rsidRPr="006E5DA0" w14:paraId="6D1F0F7E" w14:textId="77777777" w:rsidTr="00823EB6">
        <w:tc>
          <w:tcPr>
            <w:tcW w:w="4786" w:type="dxa"/>
          </w:tcPr>
          <w:p w14:paraId="4134765D" w14:textId="77777777" w:rsidR="00823EB6" w:rsidRPr="006E5DA0" w:rsidRDefault="00823EB6" w:rsidP="00823E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</w:tcPr>
          <w:p w14:paraId="14ADA6CE" w14:textId="77777777" w:rsidR="00823EB6" w:rsidRPr="006E5DA0" w:rsidRDefault="00823EB6" w:rsidP="00823E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</w:tcPr>
          <w:p w14:paraId="64E4D838" w14:textId="77777777" w:rsidR="00823EB6" w:rsidRPr="006E5DA0" w:rsidRDefault="00823EB6" w:rsidP="00823E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14:paraId="3A47BCB4" w14:textId="77777777" w:rsidR="00823EB6" w:rsidRPr="006E5DA0" w:rsidRDefault="00823EB6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3EB6" w:rsidRPr="006E5DA0" w14:paraId="406B385A" w14:textId="77777777" w:rsidTr="00823EB6">
        <w:tc>
          <w:tcPr>
            <w:tcW w:w="4786" w:type="dxa"/>
          </w:tcPr>
          <w:p w14:paraId="5BA24743" w14:textId="77777777" w:rsidR="00823EB6" w:rsidRPr="006D5401" w:rsidRDefault="00823EB6" w:rsidP="00823EB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عرف و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صف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خاصيتان</w:t>
            </w: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من </w:t>
            </w: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الخصائص المرتبطة بالطريقة التي تتكيف به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 الأسماك مع البيئة البحرية. </w:t>
            </w:r>
          </w:p>
        </w:tc>
        <w:tc>
          <w:tcPr>
            <w:tcW w:w="4820" w:type="dxa"/>
          </w:tcPr>
          <w:p w14:paraId="7B94C428" w14:textId="77777777" w:rsidR="00823EB6" w:rsidRPr="006D5401" w:rsidRDefault="00823EB6" w:rsidP="00823EB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عرف و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صف </w:t>
            </w: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خاصية وا</w:t>
            </w:r>
            <w:bookmarkStart w:id="0" w:name="_GoBack"/>
            <w:bookmarkEnd w:id="0"/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حدة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من</w:t>
            </w: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الخصائص المرتبطة بالطريقة التي تتكيف بها الأسماك مع البيئة البحرية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بمساعدة المعلم.</w:t>
            </w:r>
          </w:p>
        </w:tc>
        <w:tc>
          <w:tcPr>
            <w:tcW w:w="4632" w:type="dxa"/>
          </w:tcPr>
          <w:p w14:paraId="1536252D" w14:textId="77777777" w:rsidR="00823EB6" w:rsidRPr="006D5401" w:rsidRDefault="00823EB6" w:rsidP="00823EB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عرف و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صف </w:t>
            </w: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الخصائص المرتبطة بالطريقة التي تتكيف بها الأسماك مع البيئة البحرية.</w:t>
            </w:r>
          </w:p>
          <w:p w14:paraId="593CDF86" w14:textId="77777777" w:rsidR="00823EB6" w:rsidRPr="006D5401" w:rsidRDefault="00823EB6" w:rsidP="00823EB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14:paraId="0F581005" w14:textId="77777777" w:rsidR="00823EB6" w:rsidRPr="006E5DA0" w:rsidRDefault="00823EB6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5DB8CC" w14:textId="77777777" w:rsidR="0098206A" w:rsidRDefault="0098206A" w:rsidP="0098206A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98206A" w:rsidRPr="006E5DA0" w14:paraId="32029724" w14:textId="77777777" w:rsidTr="00F74398">
        <w:trPr>
          <w:trHeight w:val="858"/>
        </w:trPr>
        <w:tc>
          <w:tcPr>
            <w:tcW w:w="14238" w:type="dxa"/>
            <w:gridSpan w:val="3"/>
            <w:shd w:val="clear" w:color="auto" w:fill="FFFF99"/>
          </w:tcPr>
          <w:p w14:paraId="62875DB9" w14:textId="77777777" w:rsidR="0098206A" w:rsidRPr="00440E0C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التعرف ووصف الخصائص المرتبطة بالطريقة التي تتكيف بها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الطيور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في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 البيئة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الكويتية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.</w:t>
            </w:r>
          </w:p>
        </w:tc>
        <w:tc>
          <w:tcPr>
            <w:tcW w:w="1372" w:type="dxa"/>
            <w:shd w:val="clear" w:color="auto" w:fill="FFFF99"/>
          </w:tcPr>
          <w:p w14:paraId="7E236688" w14:textId="77777777" w:rsidR="0098206A" w:rsidRPr="00C326B6" w:rsidRDefault="0098206A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2F2177ED" w14:textId="77777777" w:rsidR="0098206A" w:rsidRPr="006E5DA0" w:rsidRDefault="0098206A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1-</w:t>
            </w:r>
            <w:r w:rsidRPr="00C326B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525905" w:rsidRPr="006E5DA0" w14:paraId="2B9D8570" w14:textId="77777777" w:rsidTr="00525905">
        <w:tc>
          <w:tcPr>
            <w:tcW w:w="4786" w:type="dxa"/>
          </w:tcPr>
          <w:p w14:paraId="286D03F7" w14:textId="77777777" w:rsidR="00525905" w:rsidRPr="006E5DA0" w:rsidRDefault="00525905" w:rsidP="0052590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</w:tcPr>
          <w:p w14:paraId="793DE3EF" w14:textId="77777777" w:rsidR="00525905" w:rsidRPr="006E5DA0" w:rsidRDefault="00525905" w:rsidP="0052590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</w:tcPr>
          <w:p w14:paraId="565E336C" w14:textId="77777777" w:rsidR="00525905" w:rsidRPr="006E5DA0" w:rsidRDefault="00525905" w:rsidP="0052590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14:paraId="76E789C7" w14:textId="77777777" w:rsidR="00525905" w:rsidRPr="006E5DA0" w:rsidRDefault="00525905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5905" w:rsidRPr="006E5DA0" w14:paraId="06CC37DE" w14:textId="77777777" w:rsidTr="00525905">
        <w:tc>
          <w:tcPr>
            <w:tcW w:w="4786" w:type="dxa"/>
          </w:tcPr>
          <w:p w14:paraId="5514F420" w14:textId="77777777" w:rsidR="00525905" w:rsidRPr="00344B9F" w:rsidRDefault="00525905" w:rsidP="0052590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أن يتعرف ويصف خاصيتان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من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الخصائص المرتبطة بالطريقة التي تتكيف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بها الطيور في البيئة الكويتية</w:t>
            </w:r>
            <w:proofErr w:type="gramStart"/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.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،</w:t>
            </w:r>
            <w:proofErr w:type="gramEnd"/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ويفسر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أحد أسباب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هجرة الطيور.</w:t>
            </w:r>
          </w:p>
        </w:tc>
        <w:tc>
          <w:tcPr>
            <w:tcW w:w="4820" w:type="dxa"/>
          </w:tcPr>
          <w:p w14:paraId="1FE652AF" w14:textId="77777777" w:rsidR="00525905" w:rsidRPr="00344B9F" w:rsidRDefault="00525905" w:rsidP="0052590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ويصف خاصية واحدة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من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الخصائص المرتبطة بالطريقة التي تتكيف بها الطيور في ا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لبيئة الكويتية بمساعدة المعلم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.</w:t>
            </w:r>
          </w:p>
          <w:p w14:paraId="61FEBBFE" w14:textId="77777777" w:rsidR="00525905" w:rsidRPr="00344B9F" w:rsidRDefault="00525905" w:rsidP="0052590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14:paraId="047EF6DD" w14:textId="77777777" w:rsidR="00525905" w:rsidRPr="00344B9F" w:rsidRDefault="00525905" w:rsidP="0052590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2" w:type="dxa"/>
          </w:tcPr>
          <w:p w14:paraId="15D12BDE" w14:textId="77777777" w:rsidR="00525905" w:rsidRPr="00344B9F" w:rsidRDefault="00525905" w:rsidP="0052590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غير قادر على أن يتعرف ويصف الخصائص المرتبطة بالطريقة التي تتكيف بها الطيور في البيئة الكويتية.</w:t>
            </w:r>
          </w:p>
          <w:p w14:paraId="148CA43D" w14:textId="77777777" w:rsidR="00525905" w:rsidRPr="00344B9F" w:rsidRDefault="00525905" w:rsidP="0052590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14:paraId="728581A9" w14:textId="77777777" w:rsidR="00525905" w:rsidRPr="006E5DA0" w:rsidRDefault="00525905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38802B5" w14:textId="77777777" w:rsidR="0098206A" w:rsidRDefault="0098206A" w:rsidP="0098206A">
      <w:pPr>
        <w:bidi/>
        <w:rPr>
          <w:b/>
          <w:bCs/>
          <w:rtl/>
        </w:rPr>
      </w:pPr>
    </w:p>
    <w:p w14:paraId="73DCC965" w14:textId="77777777" w:rsidR="00FE2835" w:rsidRPr="0098206A" w:rsidRDefault="00FE2835" w:rsidP="00FE2835">
      <w:pPr>
        <w:bidi/>
        <w:rPr>
          <w:b/>
          <w:bCs/>
          <w:rtl/>
        </w:rPr>
      </w:pPr>
    </w:p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721"/>
        <w:gridCol w:w="1380"/>
      </w:tblGrid>
      <w:tr w:rsidR="00B641C2" w:rsidRPr="001B0297" w14:paraId="79E32FED" w14:textId="77777777" w:rsidTr="009B1EE2">
        <w:trPr>
          <w:trHeight w:val="1110"/>
        </w:trPr>
        <w:tc>
          <w:tcPr>
            <w:tcW w:w="14327" w:type="dxa"/>
            <w:gridSpan w:val="3"/>
            <w:shd w:val="clear" w:color="auto" w:fill="99CCFF"/>
            <w:vAlign w:val="center"/>
          </w:tcPr>
          <w:p w14:paraId="78271A41" w14:textId="77777777" w:rsidR="00B641C2" w:rsidRPr="006F5D22" w:rsidRDefault="00B641C2" w:rsidP="009B1EE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Hlk479450995"/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lastRenderedPageBreak/>
              <w:t>المتعلمون قادرون على</w:t>
            </w:r>
            <w:r w:rsidR="00FB30F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إ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ظهار كيفية ارتباط غطاء الحيوان بموطنه وإظهار كيفية ملاحظة خصائص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الطيور </w:t>
            </w:r>
            <w:r w:rsidRPr="006F5D2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  <w:proofErr w:type="gramEnd"/>
          </w:p>
        </w:tc>
        <w:tc>
          <w:tcPr>
            <w:tcW w:w="1380" w:type="dxa"/>
            <w:shd w:val="clear" w:color="auto" w:fill="99CCFF"/>
            <w:vAlign w:val="center"/>
          </w:tcPr>
          <w:p w14:paraId="0F27257B" w14:textId="77777777" w:rsidR="00B641C2" w:rsidRPr="00C326B6" w:rsidRDefault="00B641C2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6BD58884" w14:textId="77777777" w:rsidR="00B641C2" w:rsidRPr="006F5D22" w:rsidRDefault="00B641C2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26B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2-5</w:t>
            </w:r>
          </w:p>
        </w:tc>
      </w:tr>
      <w:tr w:rsidR="00FB30FB" w:rsidRPr="006E5DA0" w14:paraId="19567186" w14:textId="77777777" w:rsidTr="00FB30FB">
        <w:trPr>
          <w:trHeight w:val="556"/>
        </w:trPr>
        <w:tc>
          <w:tcPr>
            <w:tcW w:w="4786" w:type="dxa"/>
            <w:vAlign w:val="center"/>
          </w:tcPr>
          <w:p w14:paraId="1BB2A098" w14:textId="77777777" w:rsidR="00FB30FB" w:rsidRPr="006F5D22" w:rsidRDefault="00FB30FB" w:rsidP="009B1EE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820" w:type="dxa"/>
            <w:vAlign w:val="center"/>
          </w:tcPr>
          <w:p w14:paraId="2EC7A6AF" w14:textId="77777777" w:rsidR="00FB30FB" w:rsidRPr="006F5D22" w:rsidRDefault="00FB30FB" w:rsidP="009B1EE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21" w:type="dxa"/>
            <w:vAlign w:val="center"/>
          </w:tcPr>
          <w:p w14:paraId="3C525BA5" w14:textId="77777777" w:rsidR="00FB30FB" w:rsidRPr="006F5D22" w:rsidRDefault="00FB30FB" w:rsidP="009B1EE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0" w:type="dxa"/>
            <w:vMerge w:val="restart"/>
            <w:vAlign w:val="center"/>
          </w:tcPr>
          <w:p w14:paraId="3E929B23" w14:textId="77777777" w:rsidR="00FB30FB" w:rsidRPr="006F5D22" w:rsidRDefault="00FB30FB" w:rsidP="009B1EE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30FB" w:rsidRPr="006E5DA0" w14:paraId="1C2054D4" w14:textId="77777777" w:rsidTr="00FB30FB">
        <w:trPr>
          <w:trHeight w:val="1642"/>
        </w:trPr>
        <w:tc>
          <w:tcPr>
            <w:tcW w:w="4786" w:type="dxa"/>
            <w:vAlign w:val="center"/>
          </w:tcPr>
          <w:p w14:paraId="244DD30F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ربط غطاء الحيوان بموطنه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لاثنين أو أكثر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من المجموعات الحيوانية مما يلي: (الأسماك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البرمائيات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الزواحف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الطيور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الثدييات ).</w:t>
            </w:r>
          </w:p>
        </w:tc>
        <w:tc>
          <w:tcPr>
            <w:tcW w:w="4820" w:type="dxa"/>
            <w:vAlign w:val="center"/>
          </w:tcPr>
          <w:p w14:paraId="58A6B4D3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ربط غطاء الحيوان بموطنه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لاثنين من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المجموعات الحيوانية مما يلي: (الأسماك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البرمائيات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الزواحف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الطيور </w:t>
            </w:r>
            <w:r w:rsidRPr="00675DB8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الثدييات ).</w:t>
            </w:r>
          </w:p>
        </w:tc>
        <w:tc>
          <w:tcPr>
            <w:tcW w:w="4721" w:type="dxa"/>
            <w:vAlign w:val="center"/>
          </w:tcPr>
          <w:p w14:paraId="0E73DC58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14:paraId="0DD8DFB5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ربط غطاء الحيوان بموطنه </w:t>
            </w:r>
          </w:p>
          <w:p w14:paraId="540ADE05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  <w:vAlign w:val="center"/>
          </w:tcPr>
          <w:p w14:paraId="3FF459A8" w14:textId="77777777" w:rsidR="00FB30FB" w:rsidRPr="006F5D22" w:rsidRDefault="00FB30FB" w:rsidP="009B1EE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30FB" w:rsidRPr="006E5DA0" w14:paraId="25CE3540" w14:textId="77777777" w:rsidTr="00FB30FB">
        <w:trPr>
          <w:trHeight w:val="1667"/>
        </w:trPr>
        <w:tc>
          <w:tcPr>
            <w:tcW w:w="4786" w:type="dxa"/>
            <w:vAlign w:val="center"/>
          </w:tcPr>
          <w:p w14:paraId="1F6317D8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إظهار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أكثر من طريقة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تتكيف بها الطيور مع البيئة الصحراوية بدولة الكويت  </w:t>
            </w:r>
          </w:p>
        </w:tc>
        <w:tc>
          <w:tcPr>
            <w:tcW w:w="4820" w:type="dxa"/>
            <w:vAlign w:val="center"/>
          </w:tcPr>
          <w:p w14:paraId="3796703E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إظهار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أحد الطرق</w:t>
            </w: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التي تتكيف بها الطيور مع البيئة الصحراوية بدولة الكويت  </w:t>
            </w:r>
          </w:p>
        </w:tc>
        <w:tc>
          <w:tcPr>
            <w:tcW w:w="4721" w:type="dxa"/>
            <w:vAlign w:val="center"/>
          </w:tcPr>
          <w:p w14:paraId="215CCBE6" w14:textId="77777777" w:rsidR="00FB30FB" w:rsidRPr="00675DB8" w:rsidRDefault="00FB30FB" w:rsidP="00FB30F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إظهار الطريقة التي تتكيف بها الطيور مع البيئة الصحراوية بدولة الكويت  </w:t>
            </w:r>
          </w:p>
        </w:tc>
        <w:tc>
          <w:tcPr>
            <w:tcW w:w="1380" w:type="dxa"/>
            <w:vAlign w:val="center"/>
          </w:tcPr>
          <w:p w14:paraId="0006F413" w14:textId="77777777" w:rsidR="00FB30FB" w:rsidRPr="006F5D22" w:rsidRDefault="00FB30FB" w:rsidP="009B1EE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1"/>
    </w:tbl>
    <w:p w14:paraId="72DDA281" w14:textId="77777777" w:rsidR="00243546" w:rsidRPr="00B641C2" w:rsidRDefault="00243546" w:rsidP="00243546">
      <w:pPr>
        <w:bidi/>
        <w:rPr>
          <w:b/>
          <w:bCs/>
          <w:sz w:val="26"/>
          <w:szCs w:val="26"/>
          <w:rtl/>
        </w:rPr>
      </w:pPr>
    </w:p>
    <w:p w14:paraId="3BB01691" w14:textId="77777777" w:rsidR="00EA362A" w:rsidRDefault="00EA362A" w:rsidP="00EA362A">
      <w:pPr>
        <w:bidi/>
        <w:rPr>
          <w:b/>
          <w:bCs/>
          <w:sz w:val="26"/>
          <w:szCs w:val="26"/>
          <w:rtl/>
        </w:rPr>
      </w:pPr>
    </w:p>
    <w:p w14:paraId="6D5E7B22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5CA6CBF9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05EBFCC8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494D38A8" w14:textId="77777777" w:rsidR="0098206A" w:rsidRDefault="0098206A" w:rsidP="0098206A">
      <w:pPr>
        <w:bidi/>
        <w:rPr>
          <w:b/>
          <w:bCs/>
          <w:rtl/>
        </w:rPr>
      </w:pPr>
    </w:p>
    <w:p w14:paraId="3283611F" w14:textId="77777777" w:rsidR="0098206A" w:rsidRDefault="0098206A" w:rsidP="0098206A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98206A" w:rsidRPr="006E5DA0" w14:paraId="32FC98B3" w14:textId="77777777" w:rsidTr="00F74398">
        <w:tc>
          <w:tcPr>
            <w:tcW w:w="14238" w:type="dxa"/>
            <w:gridSpan w:val="3"/>
            <w:shd w:val="clear" w:color="auto" w:fill="FFFF99"/>
            <w:vAlign w:val="center"/>
          </w:tcPr>
          <w:p w14:paraId="75319ECD" w14:textId="77777777" w:rsidR="0098206A" w:rsidRPr="00316CCD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lang w:bidi="ar-EG"/>
              </w:rPr>
            </w:pPr>
            <w:r w:rsidRPr="00316CCD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التعبير </w:t>
            </w:r>
            <w:r w:rsidRPr="00316CC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بطرق الاتصال المختلفة عن خصائص البيئة البرية والبحرية في الكويت باستخدام المعرفة والمهارات المكتسبة من تعلم مواد اللغة العربية، والرياضيات، </w:t>
            </w:r>
            <w:proofErr w:type="spellStart"/>
            <w:proofErr w:type="gramStart"/>
            <w:r w:rsidRPr="00316CC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والفن،و</w:t>
            </w:r>
            <w:proofErr w:type="spellEnd"/>
            <w:proofErr w:type="gramEnd"/>
            <w:r w:rsidRPr="00316CC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bidi="ar-EG"/>
              </w:rPr>
              <w:t>ICT</w:t>
            </w:r>
            <w:r w:rsidRPr="00316CC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.</w:t>
            </w:r>
          </w:p>
        </w:tc>
        <w:tc>
          <w:tcPr>
            <w:tcW w:w="1372" w:type="dxa"/>
            <w:shd w:val="clear" w:color="auto" w:fill="FFFF99"/>
          </w:tcPr>
          <w:p w14:paraId="0BA615B0" w14:textId="77777777" w:rsidR="0098206A" w:rsidRPr="004A5B87" w:rsidRDefault="0098206A" w:rsidP="00F74398">
            <w:pPr>
              <w:bidi/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</w:pP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معيار المنهج</w:t>
            </w:r>
          </w:p>
          <w:p w14:paraId="7D9AB41C" w14:textId="77777777" w:rsidR="0098206A" w:rsidRPr="006E5DA0" w:rsidRDefault="0098206A" w:rsidP="00F7439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Calibri Light" w:hAnsi="Calibri Light" w:cs="Times New Roman" w:hint="cs"/>
                <w:b/>
                <w:bCs/>
                <w:kern w:val="32"/>
                <w:sz w:val="32"/>
                <w:szCs w:val="32"/>
                <w:rtl/>
                <w:lang w:bidi="ar-KW"/>
              </w:rPr>
              <w:t>1</w:t>
            </w: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-</w:t>
            </w:r>
            <w:r w:rsidRPr="002451E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A125C2" w:rsidRPr="006E5DA0" w14:paraId="768574B7" w14:textId="77777777" w:rsidTr="00A125C2">
        <w:tc>
          <w:tcPr>
            <w:tcW w:w="4786" w:type="dxa"/>
          </w:tcPr>
          <w:p w14:paraId="1F7ACEB1" w14:textId="77777777" w:rsidR="00A125C2" w:rsidRPr="006E5DA0" w:rsidRDefault="00A125C2" w:rsidP="00A125C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</w:tcPr>
          <w:p w14:paraId="4558109A" w14:textId="77777777" w:rsidR="00A125C2" w:rsidRPr="006E5DA0" w:rsidRDefault="00A125C2" w:rsidP="00A125C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</w:tcPr>
          <w:p w14:paraId="5E81B58A" w14:textId="77777777" w:rsidR="00A125C2" w:rsidRPr="006E5DA0" w:rsidRDefault="00A125C2" w:rsidP="00A125C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14:paraId="311E67EB" w14:textId="77777777" w:rsidR="00A125C2" w:rsidRPr="006E5DA0" w:rsidRDefault="00A125C2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5C2" w:rsidRPr="006E5DA0" w14:paraId="0BD771D2" w14:textId="77777777" w:rsidTr="00A125C2">
        <w:tc>
          <w:tcPr>
            <w:tcW w:w="4786" w:type="dxa"/>
          </w:tcPr>
          <w:p w14:paraId="78DB8238" w14:textId="77777777" w:rsidR="00A125C2" w:rsidRDefault="00A125C2" w:rsidP="006C555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</w:t>
            </w:r>
            <w:r w:rsidRPr="005A019B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عبر </w:t>
            </w:r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خصائص البيئة البرية والبحرية في الكويت باستخدام المعرفة والمهارات المكتسبة من تعلم </w:t>
            </w:r>
            <w:r w:rsidR="006C5557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اثنين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من ال</w:t>
            </w:r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التالية: </w:t>
            </w:r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اللغة</w:t>
            </w:r>
            <w:proofErr w:type="gramEnd"/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العربية، والرياضيات، </w:t>
            </w:r>
            <w:proofErr w:type="spellStart"/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والفن،و</w:t>
            </w:r>
            <w:proofErr w:type="spellEnd"/>
          </w:p>
          <w:p w14:paraId="181F945C" w14:textId="77777777" w:rsidR="00A125C2" w:rsidRPr="002203FC" w:rsidRDefault="00A125C2" w:rsidP="006C555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  <w:t>ICT</w:t>
            </w:r>
          </w:p>
        </w:tc>
        <w:tc>
          <w:tcPr>
            <w:tcW w:w="4820" w:type="dxa"/>
          </w:tcPr>
          <w:p w14:paraId="0E8B4433" w14:textId="77777777" w:rsidR="00A125C2" w:rsidRDefault="00A125C2" w:rsidP="006C555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</w:t>
            </w:r>
            <w:r w:rsidRPr="005A019B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عبر </w:t>
            </w:r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خصائص البيئة البرية والبحرية في الكويت باستخدام المعرفة والمهارات المكتسبة من تعلم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اثنان من ال</w:t>
            </w:r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التالية :</w:t>
            </w:r>
            <w:proofErr w:type="gramEnd"/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اللغة العربية، والرياضيات، </w:t>
            </w:r>
            <w:proofErr w:type="spellStart"/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والفن،و</w:t>
            </w:r>
            <w:proofErr w:type="spellEnd"/>
          </w:p>
          <w:p w14:paraId="0FC4038A" w14:textId="77777777" w:rsidR="00A125C2" w:rsidRPr="002203FC" w:rsidRDefault="00A125C2" w:rsidP="006C555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  <w:t>ICT</w:t>
            </w:r>
            <w:r w:rsidR="006C5557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بمساعدة المعلم.</w:t>
            </w:r>
          </w:p>
        </w:tc>
        <w:tc>
          <w:tcPr>
            <w:tcW w:w="4632" w:type="dxa"/>
          </w:tcPr>
          <w:p w14:paraId="6DC882A5" w14:textId="77777777" w:rsidR="00A125C2" w:rsidRDefault="00A125C2" w:rsidP="006C555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غير قادر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</w:t>
            </w:r>
            <w:r w:rsidRPr="005A019B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عبر </w:t>
            </w:r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خصائص البيئة البرية والبحرية في الكويت باستخدام المعرفة والمهارات المكتسبة من تعلم مواد اللغة العربية، والرياضيات، </w:t>
            </w:r>
            <w:proofErr w:type="spellStart"/>
            <w:proofErr w:type="gramStart"/>
            <w:r w:rsidRPr="005A019B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والفن،و</w:t>
            </w:r>
            <w:proofErr w:type="spellEnd"/>
            <w:proofErr w:type="gramEnd"/>
          </w:p>
          <w:p w14:paraId="4048F904" w14:textId="77777777" w:rsidR="00A125C2" w:rsidRPr="002203FC" w:rsidRDefault="00A125C2" w:rsidP="006C555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  <w:t>ICT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372" w:type="dxa"/>
            <w:vMerge/>
          </w:tcPr>
          <w:p w14:paraId="4A85D8B5" w14:textId="77777777" w:rsidR="00A125C2" w:rsidRPr="006E5DA0" w:rsidRDefault="00A125C2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3364580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341532E4" w14:textId="77777777" w:rsidR="00EA362A" w:rsidRDefault="00EA362A" w:rsidP="00EA362A">
      <w:pPr>
        <w:bidi/>
        <w:rPr>
          <w:b/>
          <w:bCs/>
          <w:sz w:val="26"/>
          <w:szCs w:val="26"/>
          <w:rtl/>
        </w:rPr>
      </w:pPr>
    </w:p>
    <w:p w14:paraId="2C4E242E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4CCEB9E6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31BE8772" w14:textId="77777777"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14:paraId="755EE08D" w14:textId="77777777" w:rsidR="00E93119" w:rsidRDefault="00E93119" w:rsidP="00E93119">
      <w:pPr>
        <w:bidi/>
        <w:rPr>
          <w:b/>
          <w:bCs/>
          <w:sz w:val="26"/>
          <w:szCs w:val="26"/>
          <w:rtl/>
        </w:rPr>
      </w:pPr>
    </w:p>
    <w:p w14:paraId="53D96DA5" w14:textId="77777777" w:rsidR="0010682E" w:rsidRDefault="0010682E" w:rsidP="0010682E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14:paraId="5750267C" w14:textId="77777777" w:rsidR="0010682E" w:rsidRDefault="0010682E" w:rsidP="0010682E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pPr w:leftFromText="180" w:rightFromText="180" w:vertAnchor="text" w:horzAnchor="margin" w:tblpY="3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10682E" w:rsidRPr="006E5DA0" w14:paraId="3B06AAFC" w14:textId="77777777" w:rsidTr="00302B7C">
        <w:tc>
          <w:tcPr>
            <w:tcW w:w="14238" w:type="dxa"/>
            <w:gridSpan w:val="3"/>
            <w:shd w:val="clear" w:color="auto" w:fill="99CCFF"/>
          </w:tcPr>
          <w:p w14:paraId="38E15131" w14:textId="77777777" w:rsidR="0010682E" w:rsidRPr="00165FB0" w:rsidRDefault="0010682E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65FB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 w:rsidRPr="00165FB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التعرف على خصائص الطعام الصحي والوجبات السريعة وآثارها.</w:t>
            </w:r>
          </w:p>
        </w:tc>
        <w:tc>
          <w:tcPr>
            <w:tcW w:w="1372" w:type="dxa"/>
            <w:shd w:val="clear" w:color="auto" w:fill="99CCFF"/>
          </w:tcPr>
          <w:p w14:paraId="36F49F17" w14:textId="77777777" w:rsidR="0010682E" w:rsidRPr="00C326B6" w:rsidRDefault="0010682E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61880A79" w14:textId="77777777" w:rsidR="0010682E" w:rsidRPr="006E5DA0" w:rsidRDefault="0010682E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6B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C326B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E704D1" w:rsidRPr="006E5DA0" w14:paraId="3153DA66" w14:textId="77777777" w:rsidTr="00E704D1">
        <w:tc>
          <w:tcPr>
            <w:tcW w:w="4786" w:type="dxa"/>
          </w:tcPr>
          <w:p w14:paraId="09DA5606" w14:textId="77777777" w:rsidR="00E704D1" w:rsidRPr="006E5DA0" w:rsidRDefault="00E704D1" w:rsidP="00DC57D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</w:tcPr>
          <w:p w14:paraId="1822DACE" w14:textId="77777777" w:rsidR="00E704D1" w:rsidRPr="006E5DA0" w:rsidRDefault="00E704D1" w:rsidP="00DC57D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</w:tcPr>
          <w:p w14:paraId="0C30D446" w14:textId="77777777" w:rsidR="00E704D1" w:rsidRPr="006E5DA0" w:rsidRDefault="00E704D1" w:rsidP="00DC57D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14:paraId="484C4730" w14:textId="77777777" w:rsidR="00E704D1" w:rsidRPr="006E5DA0" w:rsidRDefault="00E704D1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4D1" w:rsidRPr="006E5DA0" w14:paraId="528FD8BD" w14:textId="77777777" w:rsidTr="00E704D1">
        <w:tc>
          <w:tcPr>
            <w:tcW w:w="4786" w:type="dxa"/>
          </w:tcPr>
          <w:p w14:paraId="78EE4C59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على </w:t>
            </w:r>
            <w:r w:rsidR="00DC57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أكثر من مجموعتين من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المجموعات الغذائية وفوائدها (اللحوم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الحليب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الدهون - الخبز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الفواكه - الخضراوات)</w:t>
            </w:r>
          </w:p>
        </w:tc>
        <w:tc>
          <w:tcPr>
            <w:tcW w:w="4820" w:type="dxa"/>
          </w:tcPr>
          <w:p w14:paraId="68F3F59B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على </w:t>
            </w:r>
            <w:r w:rsidR="00DC57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مجموعة أو اثنين من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المجموعات الغذائية وفوائدها (اللحوم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الحليب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الدهون - الخبز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الفواكه - الخضراوات)</w:t>
            </w:r>
          </w:p>
        </w:tc>
        <w:tc>
          <w:tcPr>
            <w:tcW w:w="4632" w:type="dxa"/>
          </w:tcPr>
          <w:p w14:paraId="72221E23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أن يتعرف </w:t>
            </w:r>
            <w:proofErr w:type="gramStart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المجموعات</w:t>
            </w:r>
            <w:proofErr w:type="gramEnd"/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الغذائية وفوائدها (اللحوم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الحليب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الدهون - الخبز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الفواكه والخضراوات)</w:t>
            </w:r>
          </w:p>
        </w:tc>
        <w:tc>
          <w:tcPr>
            <w:tcW w:w="1372" w:type="dxa"/>
            <w:vMerge/>
          </w:tcPr>
          <w:p w14:paraId="21EB14F6" w14:textId="77777777" w:rsidR="00E704D1" w:rsidRPr="006E5DA0" w:rsidRDefault="00E704D1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4D1" w:rsidRPr="006E5DA0" w14:paraId="12AEA201" w14:textId="77777777" w:rsidTr="00E704D1">
        <w:tc>
          <w:tcPr>
            <w:tcW w:w="4786" w:type="dxa"/>
          </w:tcPr>
          <w:p w14:paraId="737AAD6A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تكوين وجبة غذائية صحية</w:t>
            </w:r>
          </w:p>
        </w:tc>
        <w:tc>
          <w:tcPr>
            <w:tcW w:w="4820" w:type="dxa"/>
          </w:tcPr>
          <w:p w14:paraId="445BA4C8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تكوين وجبة غذائية صحية</w:t>
            </w:r>
            <w:r w:rsidR="00DC57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بمساعدة المعلم.</w:t>
            </w:r>
          </w:p>
        </w:tc>
        <w:tc>
          <w:tcPr>
            <w:tcW w:w="4632" w:type="dxa"/>
          </w:tcPr>
          <w:p w14:paraId="0ACD6E71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غير قادر على تكوين وجبة غذائية صحية</w:t>
            </w:r>
          </w:p>
        </w:tc>
        <w:tc>
          <w:tcPr>
            <w:tcW w:w="1372" w:type="dxa"/>
            <w:vMerge/>
          </w:tcPr>
          <w:p w14:paraId="06129A1B" w14:textId="77777777" w:rsidR="00E704D1" w:rsidRPr="006E5DA0" w:rsidRDefault="00E704D1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4D1" w:rsidRPr="006E5DA0" w14:paraId="4A6860AC" w14:textId="77777777" w:rsidTr="00E704D1">
        <w:tc>
          <w:tcPr>
            <w:tcW w:w="4786" w:type="dxa"/>
          </w:tcPr>
          <w:p w14:paraId="5089A993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أن يتعرف على أثرين من الآثا</w:t>
            </w:r>
            <w:r>
              <w:rPr>
                <w:rFonts w:ascii="Times New Roman" w:hAnsi="Times New Roman" w:cs="Times New Roman" w:hint="eastAsia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السيئة الناتجة عن تناول الطعام غير الصحي</w:t>
            </w:r>
          </w:p>
        </w:tc>
        <w:tc>
          <w:tcPr>
            <w:tcW w:w="4820" w:type="dxa"/>
          </w:tcPr>
          <w:p w14:paraId="4C3B427F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أن يتعرف على أثر من الآثا</w:t>
            </w:r>
            <w:r>
              <w:rPr>
                <w:rFonts w:ascii="Times New Roman" w:hAnsi="Times New Roman" w:cs="Times New Roman" w:hint="eastAsia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السيئة الناتجة عن تناول الطعام غير الصحي</w:t>
            </w:r>
          </w:p>
        </w:tc>
        <w:tc>
          <w:tcPr>
            <w:tcW w:w="4632" w:type="dxa"/>
          </w:tcPr>
          <w:p w14:paraId="1872D0AA" w14:textId="77777777" w:rsidR="00E704D1" w:rsidRPr="00F46651" w:rsidRDefault="00E704D1" w:rsidP="00DC57D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غير قادر على أن يتعرف الآثا</w:t>
            </w:r>
            <w:r>
              <w:rPr>
                <w:rFonts w:ascii="Times New Roman" w:hAnsi="Times New Roman" w:cs="Times New Roman" w:hint="eastAsia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السيئة الناتجة عن تناول الطعام غير الصحي</w:t>
            </w:r>
          </w:p>
        </w:tc>
        <w:tc>
          <w:tcPr>
            <w:tcW w:w="1372" w:type="dxa"/>
            <w:vMerge/>
          </w:tcPr>
          <w:p w14:paraId="07BBCB06" w14:textId="77777777" w:rsidR="00E704D1" w:rsidRPr="006E5DA0" w:rsidRDefault="00E704D1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15188DE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4FFC7315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22D7BC94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496A4C56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0DFF5F87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1900812E" w14:textId="77777777" w:rsidR="0010682E" w:rsidRDefault="0010682E" w:rsidP="0010682E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10682E" w:rsidRPr="006E5DA0" w14:paraId="0BCD5367" w14:textId="77777777" w:rsidTr="00F74398">
        <w:tc>
          <w:tcPr>
            <w:tcW w:w="14238" w:type="dxa"/>
            <w:gridSpan w:val="3"/>
            <w:shd w:val="clear" w:color="auto" w:fill="FFFF99"/>
            <w:vAlign w:val="center"/>
          </w:tcPr>
          <w:p w14:paraId="436891F6" w14:textId="77777777" w:rsidR="0010682E" w:rsidRPr="00842709" w:rsidRDefault="0010682E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lang w:bidi="ar-EG"/>
              </w:rPr>
            </w:pPr>
            <w:r w:rsidRPr="00842709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بيا</w:t>
            </w:r>
            <w:r w:rsidRPr="00842709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ن طرق تقدير قيمة الاعتناء من خلال ملاحظة الحاجة للهواء النظيف.</w:t>
            </w:r>
          </w:p>
        </w:tc>
        <w:tc>
          <w:tcPr>
            <w:tcW w:w="1372" w:type="dxa"/>
            <w:shd w:val="clear" w:color="auto" w:fill="FFFF99"/>
          </w:tcPr>
          <w:p w14:paraId="1DB45273" w14:textId="77777777" w:rsidR="0010682E" w:rsidRPr="004A5B87" w:rsidRDefault="0010682E" w:rsidP="00F74398">
            <w:pPr>
              <w:bidi/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</w:pP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معيار المنهج</w:t>
            </w:r>
          </w:p>
          <w:p w14:paraId="29CBD594" w14:textId="77777777" w:rsidR="0010682E" w:rsidRPr="006E5DA0" w:rsidRDefault="0010682E" w:rsidP="00F7439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Calibri Light" w:hAnsi="Calibri Light" w:cs="Times New Roman" w:hint="cs"/>
                <w:b/>
                <w:bCs/>
                <w:kern w:val="32"/>
                <w:sz w:val="32"/>
                <w:szCs w:val="32"/>
                <w:rtl/>
                <w:lang w:bidi="ar-KW"/>
              </w:rPr>
              <w:t>1</w:t>
            </w: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-</w:t>
            </w:r>
            <w:r w:rsidRPr="006B6E5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  <w:tr w:rsidR="009C7410" w:rsidRPr="006E5DA0" w14:paraId="0EA889DA" w14:textId="77777777" w:rsidTr="009C7410">
        <w:tc>
          <w:tcPr>
            <w:tcW w:w="4786" w:type="dxa"/>
          </w:tcPr>
          <w:p w14:paraId="5F055894" w14:textId="77777777" w:rsidR="009C7410" w:rsidRPr="006E5DA0" w:rsidRDefault="009C7410" w:rsidP="009C741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</w:tcPr>
          <w:p w14:paraId="6B240E83" w14:textId="77777777" w:rsidR="009C7410" w:rsidRPr="006E5DA0" w:rsidRDefault="009C7410" w:rsidP="009C741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</w:tcPr>
          <w:p w14:paraId="614DB53E" w14:textId="77777777" w:rsidR="009C7410" w:rsidRPr="006E5DA0" w:rsidRDefault="009C7410" w:rsidP="009C741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14:paraId="7D2EFCE3" w14:textId="77777777" w:rsidR="009C7410" w:rsidRPr="006E5DA0" w:rsidRDefault="009C7410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7410" w:rsidRPr="006E5DA0" w14:paraId="1914829C" w14:textId="77777777" w:rsidTr="009C7410">
        <w:tc>
          <w:tcPr>
            <w:tcW w:w="4786" w:type="dxa"/>
          </w:tcPr>
          <w:p w14:paraId="72BD2D8F" w14:textId="77777777" w:rsidR="009C7410" w:rsidRPr="002203FC" w:rsidRDefault="009C7410" w:rsidP="009C741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قادر على أن يتعرف على قيم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ة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الهواء النظيف وي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وضح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اثنان من أضرار الهواء غير النظيف</w:t>
            </w:r>
          </w:p>
        </w:tc>
        <w:tc>
          <w:tcPr>
            <w:tcW w:w="4820" w:type="dxa"/>
          </w:tcPr>
          <w:p w14:paraId="5E89BE15" w14:textId="77777777" w:rsidR="009C7410" w:rsidRPr="002203FC" w:rsidRDefault="009C7410" w:rsidP="009C741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قادر على أن يتعرف على قيم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ة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الهواء النظيف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ويوضح ضررا واحدا من أضرار الهواء غير النظيف</w:t>
            </w:r>
          </w:p>
        </w:tc>
        <w:tc>
          <w:tcPr>
            <w:tcW w:w="4632" w:type="dxa"/>
          </w:tcPr>
          <w:p w14:paraId="654E24A3" w14:textId="77777777" w:rsidR="009C7410" w:rsidRPr="002203FC" w:rsidRDefault="009C7410" w:rsidP="009C741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غير قادر على أن يتعرف 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قيمة 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الهواء النظيف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وتوضيح أضرار الهواء غير النظيف</w:t>
            </w:r>
          </w:p>
        </w:tc>
        <w:tc>
          <w:tcPr>
            <w:tcW w:w="1372" w:type="dxa"/>
            <w:vMerge/>
          </w:tcPr>
          <w:p w14:paraId="01E06878" w14:textId="77777777" w:rsidR="009C7410" w:rsidRPr="006E5DA0" w:rsidRDefault="009C7410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7410" w:rsidRPr="006E5DA0" w14:paraId="1F03D683" w14:textId="77777777" w:rsidTr="009C7410">
        <w:tc>
          <w:tcPr>
            <w:tcW w:w="4786" w:type="dxa"/>
            <w:vAlign w:val="center"/>
          </w:tcPr>
          <w:p w14:paraId="42E36B4C" w14:textId="77777777" w:rsidR="009C7410" w:rsidRPr="002203FC" w:rsidRDefault="009C7410" w:rsidP="009C741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أن يوضح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العديد من 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العادات الصحية للحفاظ على صحة جس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الإنسان (التمارين </w:t>
            </w:r>
            <w:proofErr w:type="gramStart"/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الرياضية ،</w:t>
            </w:r>
            <w:proofErr w:type="gramEnd"/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النوم ، النظافة الشخصية)</w:t>
            </w:r>
          </w:p>
        </w:tc>
        <w:tc>
          <w:tcPr>
            <w:tcW w:w="4820" w:type="dxa"/>
            <w:vAlign w:val="center"/>
          </w:tcPr>
          <w:p w14:paraId="29981E2C" w14:textId="77777777" w:rsidR="009C7410" w:rsidRPr="002203FC" w:rsidRDefault="009C7410" w:rsidP="009C741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أن يوضح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بعض 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العادات الصحية للحفاظ على صحة جس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الإنسان (التمارين </w:t>
            </w:r>
            <w:proofErr w:type="gramStart"/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الرياضية ،</w:t>
            </w:r>
            <w:proofErr w:type="gramEnd"/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النوم ، النظافة الشخصية)</w:t>
            </w:r>
          </w:p>
        </w:tc>
        <w:tc>
          <w:tcPr>
            <w:tcW w:w="4632" w:type="dxa"/>
            <w:vAlign w:val="center"/>
          </w:tcPr>
          <w:p w14:paraId="4BCA5679" w14:textId="77777777" w:rsidR="009C7410" w:rsidRPr="002203FC" w:rsidRDefault="009C7410" w:rsidP="009C741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غير قادر على أن يوضح العادات الصحية للحفاظ على صحة جس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</w:t>
            </w:r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الإنسان (التمارين </w:t>
            </w:r>
            <w:proofErr w:type="gramStart"/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>الرياضية ،</w:t>
            </w:r>
            <w:proofErr w:type="gramEnd"/>
            <w:r w:rsidRPr="002203FC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النوم ، النظافة الشخصية)</w:t>
            </w:r>
          </w:p>
        </w:tc>
        <w:tc>
          <w:tcPr>
            <w:tcW w:w="1372" w:type="dxa"/>
            <w:vMerge/>
          </w:tcPr>
          <w:p w14:paraId="2C644DA7" w14:textId="77777777" w:rsidR="009C7410" w:rsidRPr="006E5DA0" w:rsidRDefault="009C7410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1492712" w14:textId="77777777" w:rsidR="0010682E" w:rsidRDefault="0010682E" w:rsidP="0010682E">
      <w:pPr>
        <w:bidi/>
        <w:rPr>
          <w:b/>
          <w:bCs/>
          <w:rtl/>
        </w:rPr>
      </w:pPr>
    </w:p>
    <w:p w14:paraId="1E6CC252" w14:textId="77777777" w:rsidR="0010682E" w:rsidRPr="006B6E5F" w:rsidRDefault="0010682E" w:rsidP="0010682E">
      <w:pPr>
        <w:bidi/>
        <w:rPr>
          <w:b/>
          <w:bCs/>
          <w:sz w:val="26"/>
          <w:szCs w:val="26"/>
          <w:rtl/>
        </w:rPr>
      </w:pPr>
    </w:p>
    <w:p w14:paraId="4D67831A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171D68F2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5E4FBFFD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34852FF7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p w14:paraId="748DF583" w14:textId="77777777" w:rsidR="0010682E" w:rsidRDefault="0010682E" w:rsidP="0010682E">
      <w:pPr>
        <w:bidi/>
        <w:rPr>
          <w:b/>
          <w:bCs/>
          <w:sz w:val="26"/>
          <w:szCs w:val="26"/>
          <w:rtl/>
        </w:rPr>
      </w:pPr>
    </w:p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721"/>
        <w:gridCol w:w="1380"/>
      </w:tblGrid>
      <w:tr w:rsidR="00E93119" w:rsidRPr="001B0297" w14:paraId="24B7FA40" w14:textId="77777777" w:rsidTr="009B1EE2">
        <w:trPr>
          <w:trHeight w:val="1110"/>
        </w:trPr>
        <w:tc>
          <w:tcPr>
            <w:tcW w:w="14327" w:type="dxa"/>
            <w:gridSpan w:val="3"/>
            <w:shd w:val="clear" w:color="auto" w:fill="99CCFF"/>
            <w:vAlign w:val="center"/>
          </w:tcPr>
          <w:p w14:paraId="05109A2E" w14:textId="77777777" w:rsidR="00E93119" w:rsidRPr="006F5D22" w:rsidRDefault="00E93119" w:rsidP="009B1EE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lastRenderedPageBreak/>
              <w:t>المتعلمون قادرون على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بيان كيفية العناية بـ وطرق تكوين الممارسات الآمنة في التعامل مع الظواهر الطبيعية مثل أحوال الطقس المختلفة في المدينة أو الصحراء أو</w:t>
            </w:r>
            <w:r w:rsidR="00136C0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في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البحر </w:t>
            </w:r>
          </w:p>
        </w:tc>
        <w:tc>
          <w:tcPr>
            <w:tcW w:w="1380" w:type="dxa"/>
            <w:shd w:val="clear" w:color="auto" w:fill="99CCFF"/>
            <w:vAlign w:val="center"/>
          </w:tcPr>
          <w:p w14:paraId="68F7864A" w14:textId="77777777" w:rsidR="00E93119" w:rsidRPr="00C326B6" w:rsidRDefault="00E93119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7AE7ABD5" w14:textId="77777777" w:rsidR="00E93119" w:rsidRPr="00302B7C" w:rsidRDefault="00E93119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326B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2-6</w:t>
            </w:r>
          </w:p>
        </w:tc>
      </w:tr>
      <w:tr w:rsidR="009C7410" w:rsidRPr="006E5DA0" w14:paraId="6957EA94" w14:textId="77777777" w:rsidTr="00D12EED">
        <w:trPr>
          <w:trHeight w:val="556"/>
        </w:trPr>
        <w:tc>
          <w:tcPr>
            <w:tcW w:w="4786" w:type="dxa"/>
            <w:vAlign w:val="center"/>
          </w:tcPr>
          <w:p w14:paraId="41082412" w14:textId="77777777" w:rsidR="009C7410" w:rsidRPr="006F5D22" w:rsidRDefault="009C7410" w:rsidP="009B1EE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820" w:type="dxa"/>
            <w:vAlign w:val="center"/>
          </w:tcPr>
          <w:p w14:paraId="705C9091" w14:textId="77777777" w:rsidR="009C7410" w:rsidRPr="006F5D22" w:rsidRDefault="009C7410" w:rsidP="009B1EE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21" w:type="dxa"/>
            <w:vAlign w:val="center"/>
          </w:tcPr>
          <w:p w14:paraId="2A22F633" w14:textId="77777777" w:rsidR="009C7410" w:rsidRPr="006F5D22" w:rsidRDefault="009C7410" w:rsidP="009B1EE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0" w:type="dxa"/>
            <w:vMerge w:val="restart"/>
            <w:vAlign w:val="center"/>
          </w:tcPr>
          <w:p w14:paraId="1A4BCF2E" w14:textId="77777777" w:rsidR="009C7410" w:rsidRPr="006F5D22" w:rsidRDefault="009C7410" w:rsidP="009B1EE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7410" w:rsidRPr="006E5DA0" w14:paraId="387FAF20" w14:textId="77777777" w:rsidTr="00D12EED">
        <w:trPr>
          <w:trHeight w:val="1642"/>
        </w:trPr>
        <w:tc>
          <w:tcPr>
            <w:tcW w:w="4786" w:type="dxa"/>
            <w:vAlign w:val="center"/>
          </w:tcPr>
          <w:p w14:paraId="6CCF2BEB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أن يصف طريقتان للتعامل الآمن مع أحوال الطقس المختلفة في المدينة أو الصحراء</w:t>
            </w:r>
          </w:p>
        </w:tc>
        <w:tc>
          <w:tcPr>
            <w:tcW w:w="4820" w:type="dxa"/>
            <w:vAlign w:val="center"/>
          </w:tcPr>
          <w:p w14:paraId="62D4D5BF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يصف طريقة واحدة </w:t>
            </w:r>
            <w:proofErr w:type="gramStart"/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آمنة  للتعامل</w:t>
            </w:r>
            <w:proofErr w:type="gramEnd"/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الآمن مع أحوال الطقس المختلفة في المدينة أو الصحراء</w:t>
            </w:r>
          </w:p>
        </w:tc>
        <w:tc>
          <w:tcPr>
            <w:tcW w:w="4721" w:type="dxa"/>
            <w:vAlign w:val="center"/>
          </w:tcPr>
          <w:p w14:paraId="1A18F880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14:paraId="4B02007F" w14:textId="77777777" w:rsidR="009C7410" w:rsidRPr="00675DB8" w:rsidRDefault="009C7410" w:rsidP="00675DB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غير قادر على أن يصف طرق التعامل الآمن مع أحوال الطقس المختلفة في المدينة أو الصحراء</w:t>
            </w:r>
          </w:p>
          <w:p w14:paraId="26D9D23E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  <w:vAlign w:val="center"/>
          </w:tcPr>
          <w:p w14:paraId="0D6360A7" w14:textId="77777777" w:rsidR="009C7410" w:rsidRPr="006F5D22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7410" w:rsidRPr="006E5DA0" w14:paraId="0D72511C" w14:textId="77777777" w:rsidTr="00D12EED">
        <w:trPr>
          <w:trHeight w:val="1667"/>
        </w:trPr>
        <w:tc>
          <w:tcPr>
            <w:tcW w:w="4786" w:type="dxa"/>
            <w:vAlign w:val="center"/>
          </w:tcPr>
          <w:p w14:paraId="156E2AE8" w14:textId="77777777" w:rsidR="009C7410" w:rsidRPr="00675DB8" w:rsidRDefault="009C7410" w:rsidP="0005090C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وصف طريقتان للتعامل الآمن مع أحوال الطقس المختلفة في البحر</w:t>
            </w:r>
          </w:p>
        </w:tc>
        <w:tc>
          <w:tcPr>
            <w:tcW w:w="4820" w:type="dxa"/>
            <w:vAlign w:val="center"/>
          </w:tcPr>
          <w:p w14:paraId="3E70B650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وصف طريقة واحدة آمنة للتعامل الآمن مع أحوال الطقس المختلفة في </w:t>
            </w:r>
            <w:proofErr w:type="gramStart"/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البحر .</w:t>
            </w:r>
            <w:proofErr w:type="gramEnd"/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4721" w:type="dxa"/>
            <w:vAlign w:val="center"/>
          </w:tcPr>
          <w:p w14:paraId="050EDF1A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وصف طرق التعامل الآمن مع أحوال الطقس المختلفة في البحر  </w:t>
            </w:r>
          </w:p>
          <w:p w14:paraId="2691993A" w14:textId="77777777" w:rsidR="009C7410" w:rsidRPr="00675DB8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80" w:type="dxa"/>
            <w:vAlign w:val="center"/>
          </w:tcPr>
          <w:p w14:paraId="3AB00310" w14:textId="77777777" w:rsidR="009C7410" w:rsidRPr="006F5D22" w:rsidRDefault="009C7410" w:rsidP="00302584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59E5FE8" w14:textId="77777777" w:rsidR="009718F7" w:rsidRDefault="009718F7" w:rsidP="009718F7">
      <w:pPr>
        <w:tabs>
          <w:tab w:val="left" w:pos="1039"/>
        </w:tabs>
        <w:bidi/>
        <w:jc w:val="both"/>
        <w:rPr>
          <w:rFonts w:ascii="Times New Roman" w:hAnsi="Times New Roman" w:cs="Times New Roman"/>
          <w:sz w:val="26"/>
          <w:szCs w:val="26"/>
          <w:rtl/>
        </w:rPr>
      </w:pPr>
      <w:r>
        <w:rPr>
          <w:rFonts w:ascii="Times New Roman" w:hAnsi="Times New Roman" w:cs="Times New Roman"/>
          <w:sz w:val="26"/>
          <w:szCs w:val="26"/>
          <w:rtl/>
        </w:rPr>
        <w:tab/>
      </w:r>
    </w:p>
    <w:p w14:paraId="57D24516" w14:textId="77777777" w:rsidR="009718F7" w:rsidRDefault="009718F7" w:rsidP="009718F7">
      <w:pPr>
        <w:tabs>
          <w:tab w:val="left" w:pos="1039"/>
        </w:tabs>
        <w:bidi/>
        <w:jc w:val="both"/>
        <w:rPr>
          <w:rFonts w:ascii="Times New Roman" w:hAnsi="Times New Roman" w:cs="Times New Roman"/>
          <w:sz w:val="26"/>
          <w:szCs w:val="26"/>
          <w:rtl/>
        </w:rPr>
      </w:pPr>
    </w:p>
    <w:p w14:paraId="38B135EF" w14:textId="77777777" w:rsidR="009718F7" w:rsidRDefault="009718F7" w:rsidP="009718F7">
      <w:pPr>
        <w:tabs>
          <w:tab w:val="left" w:pos="1039"/>
        </w:tabs>
        <w:bidi/>
        <w:jc w:val="both"/>
        <w:rPr>
          <w:rFonts w:ascii="Times New Roman" w:hAnsi="Times New Roman" w:cs="Times New Roman"/>
          <w:sz w:val="26"/>
          <w:szCs w:val="26"/>
          <w:rtl/>
        </w:rPr>
      </w:pPr>
    </w:p>
    <w:p w14:paraId="016EDC9B" w14:textId="77777777" w:rsidR="00584AA5" w:rsidRDefault="00584AA5" w:rsidP="009718F7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14:paraId="1511E46D" w14:textId="77777777" w:rsidR="009718F7" w:rsidRDefault="009718F7" w:rsidP="009718F7">
      <w:pPr>
        <w:bidi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9718F7" w14:paraId="248E98F3" w14:textId="77777777" w:rsidTr="009718F7">
        <w:tc>
          <w:tcPr>
            <w:tcW w:w="1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74F353" w14:textId="77777777" w:rsidR="00052D91" w:rsidRPr="00052D91" w:rsidRDefault="009718F7" w:rsidP="00052D9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</w:pPr>
            <w:r w:rsidRPr="00052D91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 w:rsidRPr="00052D91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التعبير عن </w:t>
            </w:r>
            <w:r w:rsidR="00052D91" w:rsidRPr="00052D9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المعلومات المتعلقة بالكائنات الحية والظواهر الطبيعية والبيئة والمواد الشائعة في الكويت من خلال استخدام المعرفة والمهارات المكتسبة من تعلم مواد اللغة العربية، والرياضيات، </w:t>
            </w:r>
            <w:proofErr w:type="spellStart"/>
            <w:proofErr w:type="gramStart"/>
            <w:r w:rsidR="00052D91" w:rsidRPr="00052D9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والفن،و</w:t>
            </w:r>
            <w:proofErr w:type="spellEnd"/>
            <w:proofErr w:type="gramEnd"/>
            <w:r w:rsidR="00052D91" w:rsidRPr="00052D9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bidi="ar-EG"/>
              </w:rPr>
              <w:t xml:space="preserve">ICT </w:t>
            </w:r>
            <w:r w:rsidR="00052D91" w:rsidRPr="00052D9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والدراسات القرآنية. </w:t>
            </w:r>
          </w:p>
          <w:p w14:paraId="23A7B8AB" w14:textId="77777777" w:rsidR="009718F7" w:rsidRDefault="009718F7">
            <w:pPr>
              <w:bidi/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  <w:lang w:bidi="ar-EG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643D80" w14:textId="77777777" w:rsidR="009718F7" w:rsidRPr="00C326B6" w:rsidRDefault="009718F7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44985F58" w14:textId="77777777" w:rsidR="009718F7" w:rsidRDefault="009718F7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2-8</w:t>
            </w:r>
          </w:p>
        </w:tc>
      </w:tr>
      <w:tr w:rsidR="00C326B6" w14:paraId="7924AB7B" w14:textId="77777777" w:rsidTr="00C326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5DEC" w14:textId="77777777" w:rsidR="00C326B6" w:rsidRDefault="00C326B6" w:rsidP="004A25B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F0B1" w14:textId="77777777" w:rsidR="00C326B6" w:rsidRDefault="00C326B6" w:rsidP="004A25B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747E" w14:textId="77777777" w:rsidR="00C326B6" w:rsidRDefault="00C326B6" w:rsidP="004A25B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D678" w14:textId="77777777" w:rsidR="00C326B6" w:rsidRDefault="00C326B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26B6" w14:paraId="2080670A" w14:textId="77777777" w:rsidTr="00C326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917C" w14:textId="77777777" w:rsidR="00C326B6" w:rsidRDefault="00C326B6" w:rsidP="00DB2423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ar-EG"/>
              </w:rPr>
            </w:pPr>
            <w:r w:rsidRPr="00641817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641817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يعبر عن المعلومات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المتعلقة بالكائنات الحية والظواهر الطبيعية والبيئة والمواد الشائعة في الكويت من خلال استخدام المعرفة والمهارات المكتسبة من تعلم </w:t>
            </w:r>
            <w:r w:rsidR="00DB2423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أكثر من اثنين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من ال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التالية :</w:t>
            </w:r>
            <w:proofErr w:type="gramEnd"/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اللغة العربية، والرياضيات، والفن،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  <w:t xml:space="preserve">ICT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والدراسات القرآنية.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0901" w14:textId="77777777" w:rsidR="00C326B6" w:rsidRPr="00BF7BCD" w:rsidRDefault="00C326B6" w:rsidP="00DB2423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</w:pPr>
            <w:r w:rsidRPr="00641817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641817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يعبر عن المعلومات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المتعلقة بالكائنات الحية والظواهر الطبيعية والبيئة والمواد الشائعة في الكويت من خلال استخدام المعرفة والمهارات المكتسبة من تعلم </w:t>
            </w:r>
            <w:r w:rsidR="00DB2423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اثنين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من ال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التالية :</w:t>
            </w:r>
            <w:proofErr w:type="gramEnd"/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اللغة العربية، والرياضيات، والفن،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  <w:t xml:space="preserve">ICT </w:t>
            </w:r>
            <w:r w:rsidR="00DB2423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والدراسات القرآنية</w:t>
            </w:r>
            <w:r w:rsidR="00DB2423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بمساعدة المعلم.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45BB" w14:textId="77777777" w:rsidR="00C326B6" w:rsidRPr="00641817" w:rsidRDefault="00C326B6" w:rsidP="004A25B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641817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غير قادر على </w:t>
            </w:r>
            <w:r w:rsidRPr="00641817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يعبر عن المعلومات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المتعلقة بالكائنات الحية والظواهر الطبيعية والبيئة والمواد الشائعة في الكويت من خلال استخدام المعرفة والمهارات المكتسبة من تعلم مواد اللغة العربية، والرياضيات، والفن،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و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  <w:t xml:space="preserve">ICT </w:t>
            </w:r>
            <w:r w:rsidRPr="00641817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والدراسات القرآنية. </w:t>
            </w:r>
          </w:p>
          <w:p w14:paraId="09D6CCA9" w14:textId="77777777" w:rsidR="00C326B6" w:rsidRDefault="00C326B6" w:rsidP="004A25B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ar-E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2BF1" w14:textId="77777777" w:rsidR="00C326B6" w:rsidRDefault="00C326B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8FD9DBB" w14:textId="77777777" w:rsidR="0009054B" w:rsidRDefault="0009054B" w:rsidP="0009054B">
      <w:pPr>
        <w:tabs>
          <w:tab w:val="left" w:pos="1159"/>
        </w:tabs>
        <w:bidi/>
        <w:rPr>
          <w:b/>
          <w:bCs/>
          <w:sz w:val="26"/>
          <w:szCs w:val="26"/>
          <w:rtl/>
        </w:rPr>
      </w:pPr>
    </w:p>
    <w:p w14:paraId="34990A7E" w14:textId="77777777" w:rsidR="0010682E" w:rsidRDefault="0010682E" w:rsidP="0010682E">
      <w:pPr>
        <w:tabs>
          <w:tab w:val="left" w:pos="1159"/>
        </w:tabs>
        <w:bidi/>
        <w:rPr>
          <w:b/>
          <w:bCs/>
          <w:sz w:val="26"/>
          <w:szCs w:val="26"/>
          <w:rtl/>
        </w:rPr>
      </w:pPr>
    </w:p>
    <w:p w14:paraId="6E344B7A" w14:textId="77777777" w:rsidR="0010682E" w:rsidRDefault="0010682E" w:rsidP="0010682E">
      <w:pPr>
        <w:tabs>
          <w:tab w:val="left" w:pos="1159"/>
        </w:tabs>
        <w:bidi/>
        <w:rPr>
          <w:b/>
          <w:bCs/>
          <w:sz w:val="26"/>
          <w:szCs w:val="26"/>
          <w:rtl/>
        </w:rPr>
      </w:pPr>
    </w:p>
    <w:p w14:paraId="67408100" w14:textId="77777777" w:rsidR="0010682E" w:rsidRDefault="0010682E" w:rsidP="0010682E">
      <w:pPr>
        <w:tabs>
          <w:tab w:val="left" w:pos="1159"/>
        </w:tabs>
        <w:bidi/>
        <w:rPr>
          <w:b/>
          <w:bCs/>
          <w:sz w:val="26"/>
          <w:szCs w:val="26"/>
          <w:rtl/>
        </w:rPr>
      </w:pPr>
    </w:p>
    <w:p w14:paraId="30A1DC9B" w14:textId="77777777" w:rsidR="0010682E" w:rsidRDefault="0010682E" w:rsidP="0010682E">
      <w:pPr>
        <w:tabs>
          <w:tab w:val="left" w:pos="1159"/>
        </w:tabs>
        <w:bidi/>
        <w:rPr>
          <w:b/>
          <w:bCs/>
          <w:sz w:val="26"/>
          <w:szCs w:val="26"/>
          <w:rtl/>
        </w:rPr>
      </w:pPr>
    </w:p>
    <w:p w14:paraId="4C98E699" w14:textId="77777777" w:rsidR="0010682E" w:rsidRPr="00FE2835" w:rsidRDefault="0010682E" w:rsidP="0010682E">
      <w:pPr>
        <w:tabs>
          <w:tab w:val="left" w:pos="1159"/>
        </w:tabs>
        <w:bidi/>
        <w:rPr>
          <w:b/>
          <w:bCs/>
          <w:sz w:val="26"/>
          <w:szCs w:val="26"/>
        </w:rPr>
      </w:pPr>
    </w:p>
    <w:p w14:paraId="20D34F94" w14:textId="77777777" w:rsidR="00011DEF" w:rsidRDefault="00011DEF" w:rsidP="00011DEF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14:paraId="65A0ABFE" w14:textId="77777777" w:rsidR="00CB2036" w:rsidRPr="00FE2835" w:rsidRDefault="00CB2036" w:rsidP="00CB2036">
      <w:pPr>
        <w:bidi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820"/>
        <w:gridCol w:w="4632"/>
        <w:gridCol w:w="1372"/>
      </w:tblGrid>
      <w:tr w:rsidR="0005465A" w:rsidRPr="006E5DA0" w14:paraId="5FFCF749" w14:textId="77777777" w:rsidTr="00525C11">
        <w:tc>
          <w:tcPr>
            <w:tcW w:w="14238" w:type="dxa"/>
            <w:gridSpan w:val="3"/>
            <w:shd w:val="clear" w:color="auto" w:fill="99CCFF"/>
          </w:tcPr>
          <w:p w14:paraId="5FF31733" w14:textId="77777777" w:rsidR="0005465A" w:rsidRPr="00D64D97" w:rsidRDefault="00D64D97" w:rsidP="00525C1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</w:pPr>
            <w:r w:rsidRPr="00D64D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 w:rsidRPr="00D64D9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ت</w:t>
            </w:r>
            <w:r w:rsidR="0005465A" w:rsidRPr="00D64D9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وض</w:t>
            </w:r>
            <w:r w:rsidRPr="00D64D9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ي</w:t>
            </w:r>
            <w:r w:rsidR="0005465A" w:rsidRPr="00D64D9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ح كيفية إنشاء وتشغيل محطة طقس، (أخذ القراءات، وتفسير القراءات والاحتفاظ بسجل من خلال استخدام الرموز). وعمل المقارنة المناسبة مثل الطقس في فصل الشتاء </w:t>
            </w:r>
            <w:proofErr w:type="gramStart"/>
            <w:r w:rsidR="0005465A" w:rsidRPr="00D64D9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>و فصل</w:t>
            </w:r>
            <w:proofErr w:type="gramEnd"/>
            <w:r w:rsidR="0005465A" w:rsidRPr="00D64D9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 الصيف. </w:t>
            </w:r>
          </w:p>
        </w:tc>
        <w:tc>
          <w:tcPr>
            <w:tcW w:w="1372" w:type="dxa"/>
            <w:shd w:val="clear" w:color="auto" w:fill="99CCFF"/>
          </w:tcPr>
          <w:p w14:paraId="0BCDD6E6" w14:textId="77777777" w:rsidR="0005465A" w:rsidRPr="00C326B6" w:rsidRDefault="0005465A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معيار المنهج</w:t>
            </w:r>
          </w:p>
          <w:p w14:paraId="72B9E116" w14:textId="77777777" w:rsidR="0005465A" w:rsidRPr="006E5DA0" w:rsidRDefault="0005465A" w:rsidP="00C326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326B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2-</w:t>
            </w:r>
            <w:r w:rsidRPr="00C326B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C326B6" w:rsidRPr="006E5DA0" w14:paraId="67E1B9A7" w14:textId="77777777" w:rsidTr="00C326B6">
        <w:tc>
          <w:tcPr>
            <w:tcW w:w="4786" w:type="dxa"/>
          </w:tcPr>
          <w:p w14:paraId="06A793C0" w14:textId="77777777" w:rsidR="00C326B6" w:rsidRPr="006E5DA0" w:rsidRDefault="00C326B6" w:rsidP="0099139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820" w:type="dxa"/>
          </w:tcPr>
          <w:p w14:paraId="65DBD343" w14:textId="77777777" w:rsidR="00C326B6" w:rsidRPr="006E5DA0" w:rsidRDefault="00C326B6" w:rsidP="0099139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632" w:type="dxa"/>
          </w:tcPr>
          <w:p w14:paraId="3D44991E" w14:textId="77777777" w:rsidR="00C326B6" w:rsidRPr="006E5DA0" w:rsidRDefault="00C326B6" w:rsidP="0099139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14:paraId="0BB2DD55" w14:textId="77777777" w:rsidR="00C326B6" w:rsidRPr="006E5DA0" w:rsidRDefault="00C326B6" w:rsidP="00525C11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26B6" w:rsidRPr="006E5DA0" w14:paraId="05E66DE1" w14:textId="77777777" w:rsidTr="00C326B6">
        <w:tc>
          <w:tcPr>
            <w:tcW w:w="4786" w:type="dxa"/>
          </w:tcPr>
          <w:p w14:paraId="599C2936" w14:textId="77777777" w:rsidR="00C326B6" w:rsidRPr="00F46651" w:rsidRDefault="00C326B6" w:rsidP="0099139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</w:t>
            </w:r>
            <w:proofErr w:type="gramStart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 يوضح</w:t>
            </w:r>
            <w:proofErr w:type="gramEnd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كيفية إنشاء وتشغيل محطة طقس (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خذ القراءات وتفسير القراءات والاحتفاظ  بسجل من خلال الرموز )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،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وعمل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مقارنة المناسبة مثل الطقس في فصل الشتاء وفصل الصيف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من حيث: (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درجة الحرارة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- 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معدل سقوط المطر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4820" w:type="dxa"/>
          </w:tcPr>
          <w:p w14:paraId="56E5EBE2" w14:textId="77777777" w:rsidR="00C326B6" w:rsidRPr="00F46651" w:rsidRDefault="00C326B6" w:rsidP="0099139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قادر على </w:t>
            </w:r>
            <w:proofErr w:type="gramStart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 يوضح</w:t>
            </w:r>
            <w:proofErr w:type="gramEnd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كيفية إنشاء وتشغيل محطة طقس (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خذ القراءات وتفسير القراءات والاحتفاظ  بسجل من خلال الرموز )</w:t>
            </w:r>
            <w:r w:rsidR="0099139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بمساعدة المعلم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،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وعمل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مقارنة المناسبة مثل الطقس في فصل الشتاء وفصل الصيف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لواحدة مما يلي: (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درجة الحرارة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- 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معدل سقوط المطر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4632" w:type="dxa"/>
          </w:tcPr>
          <w:p w14:paraId="4D973330" w14:textId="77777777" w:rsidR="00C326B6" w:rsidRPr="00F46651" w:rsidRDefault="00C326B6" w:rsidP="0099139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أن يوضح كيفية إنشاء وتشغيل محطة طقس </w:t>
            </w:r>
            <w:proofErr w:type="gramStart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( اخذ</w:t>
            </w:r>
            <w:proofErr w:type="gramEnd"/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القراءات وتفسير القراءات والاحتفاظ بسجل من خلال الرموز ) وعمل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</w:t>
            </w: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مقارنة المناسبة مثل الطقس في فصل الشتاء وفصل الصيف </w:t>
            </w:r>
          </w:p>
        </w:tc>
        <w:tc>
          <w:tcPr>
            <w:tcW w:w="1372" w:type="dxa"/>
            <w:vMerge/>
          </w:tcPr>
          <w:p w14:paraId="3C939C78" w14:textId="77777777" w:rsidR="00C326B6" w:rsidRPr="006E5DA0" w:rsidRDefault="00C326B6" w:rsidP="00525C11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41212BF" w14:textId="77777777" w:rsidR="00011DEF" w:rsidRDefault="00011DEF" w:rsidP="00011DEF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14:paraId="74662A8F" w14:textId="77777777" w:rsidR="00B84FC3" w:rsidRDefault="00B84FC3" w:rsidP="00B84FC3">
      <w:pPr>
        <w:bidi/>
        <w:rPr>
          <w:rFonts w:ascii="Times New Roman" w:hAnsi="Times New Roman" w:cs="Times New Roman"/>
          <w:sz w:val="26"/>
          <w:szCs w:val="26"/>
          <w:rtl/>
        </w:rPr>
      </w:pPr>
    </w:p>
    <w:sectPr w:rsidR="00B84FC3" w:rsidSect="00E579EA">
      <w:headerReference w:type="default" r:id="rId6"/>
      <w:footerReference w:type="default" r:id="rId7"/>
      <w:pgSz w:w="16834" w:h="11909" w:orient="landscape" w:code="9"/>
      <w:pgMar w:top="54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2F916" w14:textId="77777777" w:rsidR="00996C25" w:rsidRDefault="00996C25">
      <w:r>
        <w:separator/>
      </w:r>
    </w:p>
  </w:endnote>
  <w:endnote w:type="continuationSeparator" w:id="0">
    <w:p w14:paraId="1C699D77" w14:textId="77777777" w:rsidR="00996C25" w:rsidRDefault="0099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A9A60" w14:textId="77777777" w:rsidR="0010682E" w:rsidRDefault="0010682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405C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3845B" w14:textId="77777777" w:rsidR="00996C25" w:rsidRDefault="00996C25">
      <w:r>
        <w:separator/>
      </w:r>
    </w:p>
  </w:footnote>
  <w:footnote w:type="continuationSeparator" w:id="0">
    <w:p w14:paraId="4F88BAEC" w14:textId="77777777" w:rsidR="00996C25" w:rsidRDefault="00996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75CB6" w14:textId="07E4A699" w:rsidR="0010682E" w:rsidRPr="000329E2" w:rsidRDefault="007405C3" w:rsidP="00CA2569">
    <w:pPr>
      <w:bidi/>
      <w:spacing w:line="240" w:lineRule="auto"/>
      <w:rPr>
        <w:rFonts w:ascii="Sakkal Majalla" w:hAnsi="Sakkal Majalla" w:cs="Sakkal Majalla"/>
        <w:b/>
        <w:bCs/>
        <w:sz w:val="24"/>
        <w:szCs w:val="24"/>
        <w:rtl/>
      </w:rPr>
    </w:pPr>
    <w:r>
      <w:rPr>
        <w:rFonts w:hint="cs"/>
        <w:b/>
        <w:bCs/>
        <w:noProof/>
        <w:sz w:val="26"/>
        <w:szCs w:val="26"/>
        <w:rtl/>
      </w:rPr>
      <w:drawing>
        <wp:anchor distT="0" distB="0" distL="114300" distR="114300" simplePos="0" relativeHeight="251658752" behindDoc="0" locked="0" layoutInCell="1" allowOverlap="1" wp14:anchorId="2F3B3EDA" wp14:editId="0EE6F41C">
          <wp:simplePos x="0" y="0"/>
          <wp:positionH relativeFrom="column">
            <wp:posOffset>9378315</wp:posOffset>
          </wp:positionH>
          <wp:positionV relativeFrom="paragraph">
            <wp:posOffset>-263525</wp:posOffset>
          </wp:positionV>
          <wp:extent cx="222885" cy="263525"/>
          <wp:effectExtent l="19050" t="0" r="5715" b="0"/>
          <wp:wrapNone/>
          <wp:docPr id="1" name="صورة 5" descr="mwsoo3a-180px_Kuwait_logo_1978638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5" descr="mwsoo3a-180px_Kuwait_logo_19786382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" cy="263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682E" w:rsidRPr="000329E2">
      <w:rPr>
        <w:rFonts w:ascii="Sakkal Majalla" w:hAnsi="Sakkal Majalla" w:cs="Sakkal Majalla"/>
        <w:b/>
        <w:bCs/>
        <w:sz w:val="24"/>
        <w:szCs w:val="24"/>
        <w:rtl/>
      </w:rPr>
      <w:t xml:space="preserve">وزارة التربية </w:t>
    </w:r>
    <w:r w:rsidR="0010682E">
      <w:rPr>
        <w:rFonts w:ascii="Sakkal Majalla" w:hAnsi="Sakkal Majalla" w:cs="Sakkal Majalla" w:hint="cs"/>
        <w:b/>
        <w:bCs/>
        <w:sz w:val="24"/>
        <w:szCs w:val="24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0682E" w:rsidRPr="000329E2">
      <w:rPr>
        <w:rFonts w:ascii="Sakkal Majalla" w:hAnsi="Sakkal Majalla" w:cs="Sakkal Majalla"/>
        <w:b/>
        <w:bCs/>
        <w:sz w:val="24"/>
        <w:szCs w:val="24"/>
        <w:rtl/>
      </w:rPr>
      <w:t>التوجيه الفني العام للعلوم</w:t>
    </w:r>
    <w:r w:rsidR="0010682E">
      <w:rPr>
        <w:rFonts w:ascii="Sakkal Majalla" w:hAnsi="Sakkal Majalla" w:cs="Sakkal Majalla" w:hint="cs"/>
        <w:b/>
        <w:bCs/>
        <w:sz w:val="24"/>
        <w:szCs w:val="24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0682E" w:rsidRPr="000329E2">
      <w:rPr>
        <w:rFonts w:ascii="Sakkal Majalla" w:hAnsi="Sakkal Majalla" w:cs="Sakkal Majalla"/>
        <w:b/>
        <w:bCs/>
        <w:sz w:val="24"/>
        <w:szCs w:val="24"/>
        <w:rtl/>
      </w:rPr>
      <w:t xml:space="preserve">اللجنة الفنية المشتركة للمرحلة الابتدائية          </w:t>
    </w:r>
    <w:r w:rsidR="00FE009C">
      <w:rPr>
        <w:rFonts w:ascii="Sakkal Majalla" w:hAnsi="Sakkal Majalla" w:cs="Sakkal Majalla" w:hint="cs"/>
        <w:b/>
        <w:bCs/>
        <w:sz w:val="24"/>
        <w:szCs w:val="24"/>
        <w:rtl/>
      </w:rPr>
      <w:t xml:space="preserve">                           </w:t>
    </w:r>
    <w:r w:rsidR="0010682E" w:rsidRPr="000329E2">
      <w:rPr>
        <w:rFonts w:ascii="Sakkal Majalla" w:hAnsi="Sakkal Majalla" w:cs="Sakkal Majalla"/>
        <w:b/>
        <w:bCs/>
        <w:sz w:val="24"/>
        <w:szCs w:val="24"/>
        <w:rtl/>
      </w:rPr>
      <w:t xml:space="preserve">  </w:t>
    </w:r>
    <w:r w:rsidR="0010682E">
      <w:rPr>
        <w:rFonts w:ascii="Sakkal Majalla" w:hAnsi="Sakkal Majalla" w:cs="AGA Battouta Regular" w:hint="cs"/>
        <w:b/>
        <w:bCs/>
        <w:sz w:val="32"/>
        <w:szCs w:val="32"/>
        <w:rtl/>
      </w:rPr>
      <w:t>المحددات الوصفية للصف الثالث الابتدائي (ال</w:t>
    </w:r>
    <w:r w:rsidR="0016390F">
      <w:rPr>
        <w:rFonts w:ascii="Sakkal Majalla" w:hAnsi="Sakkal Majalla" w:cs="AGA Battouta Regular" w:hint="cs"/>
        <w:b/>
        <w:bCs/>
        <w:sz w:val="32"/>
        <w:szCs w:val="32"/>
        <w:rtl/>
      </w:rPr>
      <w:t xml:space="preserve">فصل الدراسي الأول )   </w:t>
    </w:r>
    <w:r w:rsidR="0010682E">
      <w:rPr>
        <w:rFonts w:ascii="Sakkal Majalla" w:hAnsi="Sakkal Majalla" w:cs="AGA Battouta Regular" w:hint="cs"/>
        <w:b/>
        <w:bCs/>
        <w:sz w:val="32"/>
        <w:szCs w:val="32"/>
        <w:rtl/>
      </w:rPr>
      <w:t xml:space="preserve">     </w:t>
    </w:r>
    <w:r w:rsidR="0010682E">
      <w:rPr>
        <w:rFonts w:ascii="Sakkal Majalla" w:hAnsi="Sakkal Majalla" w:cs="Sakkal Majalla" w:hint="cs"/>
        <w:b/>
        <w:bCs/>
        <w:sz w:val="32"/>
        <w:szCs w:val="32"/>
        <w:rtl/>
      </w:rPr>
      <w:t>ا</w:t>
    </w:r>
    <w:r w:rsidR="0010682E" w:rsidRPr="00E579EA">
      <w:rPr>
        <w:rFonts w:ascii="Sakkal Majalla" w:hAnsi="Sakkal Majalla" w:cs="Sakkal Majalla"/>
        <w:b/>
        <w:bCs/>
        <w:sz w:val="32"/>
        <w:szCs w:val="32"/>
        <w:rtl/>
      </w:rPr>
      <w:t xml:space="preserve">لعام الدراسي  </w:t>
    </w:r>
    <w:r w:rsidR="00CA2569">
      <w:rPr>
        <w:rFonts w:ascii="Sakkal Majalla" w:hAnsi="Sakkal Majalla" w:cs="Sakkal Majalla" w:hint="cs"/>
        <w:b/>
        <w:bCs/>
        <w:sz w:val="32"/>
        <w:szCs w:val="32"/>
        <w:rtl/>
      </w:rPr>
      <w:t>201</w:t>
    </w:r>
    <w:r w:rsidR="00A96ED4">
      <w:rPr>
        <w:rFonts w:ascii="Sakkal Majalla" w:hAnsi="Sakkal Majalla" w:cs="Sakkal Majalla" w:hint="cs"/>
        <w:b/>
        <w:bCs/>
        <w:sz w:val="32"/>
        <w:szCs w:val="32"/>
        <w:rtl/>
      </w:rPr>
      <w:t>9</w:t>
    </w:r>
    <w:r w:rsidR="0010682E" w:rsidRPr="00E579EA">
      <w:rPr>
        <w:rFonts w:ascii="Sakkal Majalla" w:hAnsi="Sakkal Majalla" w:cs="Sakkal Majalla"/>
        <w:b/>
        <w:bCs/>
        <w:sz w:val="32"/>
        <w:szCs w:val="32"/>
        <w:rtl/>
      </w:rPr>
      <w:t xml:space="preserve"> </w:t>
    </w:r>
    <w:r w:rsidR="00CA2569">
      <w:rPr>
        <w:rFonts w:ascii="Sakkal Majalla" w:hAnsi="Sakkal Majalla" w:cs="Sakkal Majalla"/>
        <w:b/>
        <w:bCs/>
        <w:sz w:val="32"/>
        <w:szCs w:val="32"/>
        <w:rtl/>
      </w:rPr>
      <w:t>–</w:t>
    </w:r>
    <w:r w:rsidR="0010682E" w:rsidRPr="00E579EA">
      <w:rPr>
        <w:rFonts w:ascii="Sakkal Majalla" w:hAnsi="Sakkal Majalla" w:cs="Sakkal Majalla"/>
        <w:b/>
        <w:bCs/>
        <w:sz w:val="32"/>
        <w:szCs w:val="32"/>
        <w:rtl/>
      </w:rPr>
      <w:t xml:space="preserve"> </w:t>
    </w:r>
    <w:r w:rsidR="00CA2569">
      <w:rPr>
        <w:rFonts w:ascii="Sakkal Majalla" w:hAnsi="Sakkal Majalla" w:cs="Sakkal Majalla" w:hint="cs"/>
        <w:b/>
        <w:bCs/>
        <w:sz w:val="32"/>
        <w:szCs w:val="32"/>
        <w:rtl/>
      </w:rPr>
      <w:t>20</w:t>
    </w:r>
    <w:r w:rsidR="00A96ED4">
      <w:rPr>
        <w:rFonts w:ascii="Sakkal Majalla" w:hAnsi="Sakkal Majalla" w:cs="Sakkal Majalla" w:hint="cs"/>
        <w:b/>
        <w:bCs/>
        <w:sz w:val="32"/>
        <w:szCs w:val="32"/>
        <w:rtl/>
      </w:rPr>
      <w:t>20</w:t>
    </w:r>
    <w:r w:rsidR="00CA2569">
      <w:rPr>
        <w:rFonts w:ascii="Sakkal Majalla" w:hAnsi="Sakkal Majalla" w:cs="Sakkal Majalla" w:hint="cs"/>
        <w:b/>
        <w:bCs/>
        <w:sz w:val="32"/>
        <w:szCs w:val="32"/>
        <w:rtl/>
      </w:rPr>
      <w:t>م</w:t>
    </w:r>
  </w:p>
  <w:p w14:paraId="1A2C8870" w14:textId="77777777" w:rsidR="0010682E" w:rsidRPr="00E579EA" w:rsidRDefault="0010682E" w:rsidP="00E579EA">
    <w:pPr>
      <w:jc w:val="center"/>
      <w:rPr>
        <w:rFonts w:ascii="Sakkal Majalla" w:hAnsi="Sakkal Majalla" w:cs="Sakkal Majalla"/>
        <w:b/>
        <w:bCs/>
        <w:sz w:val="32"/>
        <w:szCs w:val="32"/>
      </w:rPr>
    </w:pPr>
    <w:r w:rsidRPr="009446FF">
      <w:rPr>
        <w:rFonts w:ascii="Sakkal Majalla" w:hAnsi="Sakkal Majalla" w:cs="Sakkal Majalla"/>
        <w:b/>
        <w:bCs/>
        <w:sz w:val="16"/>
        <w:szCs w:val="16"/>
        <w:rtl/>
      </w:rPr>
      <w:t xml:space="preserve">             </w:t>
    </w:r>
    <w:r w:rsidRPr="009446FF">
      <w:rPr>
        <w:rFonts w:ascii="Sakkal Majalla" w:hAnsi="Sakkal Majalla" w:cs="Sakkal Majalla"/>
        <w:b/>
        <w:bCs/>
        <w:sz w:val="16"/>
        <w:szCs w:val="16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C89"/>
    <w:rsid w:val="00001A99"/>
    <w:rsid w:val="00001C3B"/>
    <w:rsid w:val="0000354B"/>
    <w:rsid w:val="00011AD5"/>
    <w:rsid w:val="00011DEF"/>
    <w:rsid w:val="00015006"/>
    <w:rsid w:val="00026ABF"/>
    <w:rsid w:val="000271A9"/>
    <w:rsid w:val="00027825"/>
    <w:rsid w:val="00031587"/>
    <w:rsid w:val="000333D3"/>
    <w:rsid w:val="00046C8D"/>
    <w:rsid w:val="0005090C"/>
    <w:rsid w:val="00052008"/>
    <w:rsid w:val="00052D91"/>
    <w:rsid w:val="0005465A"/>
    <w:rsid w:val="00064B3E"/>
    <w:rsid w:val="00066F44"/>
    <w:rsid w:val="0007535E"/>
    <w:rsid w:val="00085F3C"/>
    <w:rsid w:val="000870A7"/>
    <w:rsid w:val="0009054B"/>
    <w:rsid w:val="000925C5"/>
    <w:rsid w:val="00096D9A"/>
    <w:rsid w:val="000B63CF"/>
    <w:rsid w:val="000C033B"/>
    <w:rsid w:val="000E7E8E"/>
    <w:rsid w:val="000F3EED"/>
    <w:rsid w:val="00103C7E"/>
    <w:rsid w:val="0010682E"/>
    <w:rsid w:val="00111FE1"/>
    <w:rsid w:val="0011311D"/>
    <w:rsid w:val="00115532"/>
    <w:rsid w:val="001215A3"/>
    <w:rsid w:val="00135FE5"/>
    <w:rsid w:val="00136C09"/>
    <w:rsid w:val="0014138E"/>
    <w:rsid w:val="00143B09"/>
    <w:rsid w:val="00154556"/>
    <w:rsid w:val="00160E5A"/>
    <w:rsid w:val="0016390F"/>
    <w:rsid w:val="00165FB0"/>
    <w:rsid w:val="00166CC4"/>
    <w:rsid w:val="0017618C"/>
    <w:rsid w:val="0018546F"/>
    <w:rsid w:val="001932A2"/>
    <w:rsid w:val="00194D79"/>
    <w:rsid w:val="001A580C"/>
    <w:rsid w:val="001A5F9B"/>
    <w:rsid w:val="001B0297"/>
    <w:rsid w:val="001B47D4"/>
    <w:rsid w:val="001B60BF"/>
    <w:rsid w:val="001C13C8"/>
    <w:rsid w:val="001C70DD"/>
    <w:rsid w:val="001D3DFF"/>
    <w:rsid w:val="001E1128"/>
    <w:rsid w:val="001E22F7"/>
    <w:rsid w:val="001F47C2"/>
    <w:rsid w:val="001F5FBD"/>
    <w:rsid w:val="0020718B"/>
    <w:rsid w:val="002203FC"/>
    <w:rsid w:val="00234468"/>
    <w:rsid w:val="00235088"/>
    <w:rsid w:val="00243546"/>
    <w:rsid w:val="002451EA"/>
    <w:rsid w:val="00245C38"/>
    <w:rsid w:val="0025556E"/>
    <w:rsid w:val="00255BC0"/>
    <w:rsid w:val="00255F19"/>
    <w:rsid w:val="002575C2"/>
    <w:rsid w:val="00257C08"/>
    <w:rsid w:val="00261D56"/>
    <w:rsid w:val="00272E65"/>
    <w:rsid w:val="00291747"/>
    <w:rsid w:val="00291BBF"/>
    <w:rsid w:val="00295A34"/>
    <w:rsid w:val="002A1BB5"/>
    <w:rsid w:val="002C1EFA"/>
    <w:rsid w:val="002C3B96"/>
    <w:rsid w:val="002C3E62"/>
    <w:rsid w:val="002D5DE1"/>
    <w:rsid w:val="002F08C7"/>
    <w:rsid w:val="002F6919"/>
    <w:rsid w:val="003008B4"/>
    <w:rsid w:val="00302584"/>
    <w:rsid w:val="00302B7C"/>
    <w:rsid w:val="00305B7A"/>
    <w:rsid w:val="003065D4"/>
    <w:rsid w:val="00310EE7"/>
    <w:rsid w:val="00316CCD"/>
    <w:rsid w:val="00324078"/>
    <w:rsid w:val="00344B9F"/>
    <w:rsid w:val="00347B18"/>
    <w:rsid w:val="00365776"/>
    <w:rsid w:val="003663ED"/>
    <w:rsid w:val="003720E7"/>
    <w:rsid w:val="0037214B"/>
    <w:rsid w:val="00385305"/>
    <w:rsid w:val="003871CA"/>
    <w:rsid w:val="00391F8D"/>
    <w:rsid w:val="003A0537"/>
    <w:rsid w:val="003A625A"/>
    <w:rsid w:val="003B0841"/>
    <w:rsid w:val="003C1564"/>
    <w:rsid w:val="003C4688"/>
    <w:rsid w:val="003D01E4"/>
    <w:rsid w:val="003D0F16"/>
    <w:rsid w:val="003D3959"/>
    <w:rsid w:val="003D4F5E"/>
    <w:rsid w:val="003E011F"/>
    <w:rsid w:val="003E254C"/>
    <w:rsid w:val="003F1834"/>
    <w:rsid w:val="003F71B7"/>
    <w:rsid w:val="00401EDA"/>
    <w:rsid w:val="0040358E"/>
    <w:rsid w:val="00417758"/>
    <w:rsid w:val="00421C41"/>
    <w:rsid w:val="00422F97"/>
    <w:rsid w:val="00433225"/>
    <w:rsid w:val="00433CFF"/>
    <w:rsid w:val="00440E0C"/>
    <w:rsid w:val="00444218"/>
    <w:rsid w:val="00445B83"/>
    <w:rsid w:val="0045458D"/>
    <w:rsid w:val="00455FC9"/>
    <w:rsid w:val="00456821"/>
    <w:rsid w:val="0046289A"/>
    <w:rsid w:val="004649B2"/>
    <w:rsid w:val="00472C3F"/>
    <w:rsid w:val="004826E7"/>
    <w:rsid w:val="00490F4B"/>
    <w:rsid w:val="004A25B4"/>
    <w:rsid w:val="004A77B1"/>
    <w:rsid w:val="004C3186"/>
    <w:rsid w:val="004E5CAA"/>
    <w:rsid w:val="00520CD6"/>
    <w:rsid w:val="00521BB8"/>
    <w:rsid w:val="00525905"/>
    <w:rsid w:val="00525C11"/>
    <w:rsid w:val="00530BE8"/>
    <w:rsid w:val="0054652A"/>
    <w:rsid w:val="00547B63"/>
    <w:rsid w:val="00556A8E"/>
    <w:rsid w:val="00565039"/>
    <w:rsid w:val="00584AA5"/>
    <w:rsid w:val="00585BCF"/>
    <w:rsid w:val="00590417"/>
    <w:rsid w:val="00590DC1"/>
    <w:rsid w:val="00593709"/>
    <w:rsid w:val="005961CB"/>
    <w:rsid w:val="005A019B"/>
    <w:rsid w:val="005A6486"/>
    <w:rsid w:val="005C31BB"/>
    <w:rsid w:val="005D35B7"/>
    <w:rsid w:val="005D5DA9"/>
    <w:rsid w:val="005D7AFB"/>
    <w:rsid w:val="005E264F"/>
    <w:rsid w:val="005E2C55"/>
    <w:rsid w:val="005E77D9"/>
    <w:rsid w:val="005F07DB"/>
    <w:rsid w:val="00605AD1"/>
    <w:rsid w:val="00606932"/>
    <w:rsid w:val="00617A21"/>
    <w:rsid w:val="00623EB7"/>
    <w:rsid w:val="00626DA8"/>
    <w:rsid w:val="006356D1"/>
    <w:rsid w:val="00641817"/>
    <w:rsid w:val="0064730D"/>
    <w:rsid w:val="00653A8D"/>
    <w:rsid w:val="00661AAF"/>
    <w:rsid w:val="006660A4"/>
    <w:rsid w:val="00675DB8"/>
    <w:rsid w:val="006801BF"/>
    <w:rsid w:val="00695631"/>
    <w:rsid w:val="006A40E0"/>
    <w:rsid w:val="006B6E5F"/>
    <w:rsid w:val="006C5557"/>
    <w:rsid w:val="006D5401"/>
    <w:rsid w:val="006D64CB"/>
    <w:rsid w:val="006F5D22"/>
    <w:rsid w:val="007031E3"/>
    <w:rsid w:val="00713009"/>
    <w:rsid w:val="00724677"/>
    <w:rsid w:val="00730ED9"/>
    <w:rsid w:val="007405C3"/>
    <w:rsid w:val="00740665"/>
    <w:rsid w:val="007504D6"/>
    <w:rsid w:val="00753205"/>
    <w:rsid w:val="007766AE"/>
    <w:rsid w:val="0078268C"/>
    <w:rsid w:val="007860D9"/>
    <w:rsid w:val="007917D3"/>
    <w:rsid w:val="007925B6"/>
    <w:rsid w:val="00794BAA"/>
    <w:rsid w:val="007A056E"/>
    <w:rsid w:val="007A63D1"/>
    <w:rsid w:val="007A6E13"/>
    <w:rsid w:val="007C67FF"/>
    <w:rsid w:val="007F1B3D"/>
    <w:rsid w:val="007F2C45"/>
    <w:rsid w:val="007F6CCD"/>
    <w:rsid w:val="00801030"/>
    <w:rsid w:val="008043A3"/>
    <w:rsid w:val="008161E3"/>
    <w:rsid w:val="00817630"/>
    <w:rsid w:val="008179A2"/>
    <w:rsid w:val="00823EB6"/>
    <w:rsid w:val="00827D32"/>
    <w:rsid w:val="0083171A"/>
    <w:rsid w:val="00842709"/>
    <w:rsid w:val="008541A7"/>
    <w:rsid w:val="00873F39"/>
    <w:rsid w:val="00875756"/>
    <w:rsid w:val="0088373B"/>
    <w:rsid w:val="00896778"/>
    <w:rsid w:val="008B7400"/>
    <w:rsid w:val="008E63D4"/>
    <w:rsid w:val="008E7CEA"/>
    <w:rsid w:val="0090059E"/>
    <w:rsid w:val="00901C08"/>
    <w:rsid w:val="00905AE4"/>
    <w:rsid w:val="00907A4A"/>
    <w:rsid w:val="00910263"/>
    <w:rsid w:val="009102C0"/>
    <w:rsid w:val="00910B2A"/>
    <w:rsid w:val="00911211"/>
    <w:rsid w:val="00915E90"/>
    <w:rsid w:val="00924E2E"/>
    <w:rsid w:val="00931EDE"/>
    <w:rsid w:val="00932398"/>
    <w:rsid w:val="009367DE"/>
    <w:rsid w:val="00940F37"/>
    <w:rsid w:val="009454D0"/>
    <w:rsid w:val="00962EEA"/>
    <w:rsid w:val="00963AF7"/>
    <w:rsid w:val="009718F7"/>
    <w:rsid w:val="0098206A"/>
    <w:rsid w:val="00983493"/>
    <w:rsid w:val="00991398"/>
    <w:rsid w:val="00996C25"/>
    <w:rsid w:val="009A237A"/>
    <w:rsid w:val="009B093B"/>
    <w:rsid w:val="009B1EE2"/>
    <w:rsid w:val="009B6250"/>
    <w:rsid w:val="009C174A"/>
    <w:rsid w:val="009C7410"/>
    <w:rsid w:val="009D1ACA"/>
    <w:rsid w:val="009D60A7"/>
    <w:rsid w:val="009E01BE"/>
    <w:rsid w:val="009E2D54"/>
    <w:rsid w:val="009E3490"/>
    <w:rsid w:val="00A01728"/>
    <w:rsid w:val="00A043BC"/>
    <w:rsid w:val="00A07FDA"/>
    <w:rsid w:val="00A102DB"/>
    <w:rsid w:val="00A125C2"/>
    <w:rsid w:val="00A126CF"/>
    <w:rsid w:val="00A13A73"/>
    <w:rsid w:val="00A166B3"/>
    <w:rsid w:val="00A21BF5"/>
    <w:rsid w:val="00A233A5"/>
    <w:rsid w:val="00A30E65"/>
    <w:rsid w:val="00A33546"/>
    <w:rsid w:val="00A36BF8"/>
    <w:rsid w:val="00A44F9F"/>
    <w:rsid w:val="00A56AA8"/>
    <w:rsid w:val="00A6282B"/>
    <w:rsid w:val="00A631DF"/>
    <w:rsid w:val="00A85848"/>
    <w:rsid w:val="00A9070F"/>
    <w:rsid w:val="00A96ED4"/>
    <w:rsid w:val="00AA26BC"/>
    <w:rsid w:val="00AB15B0"/>
    <w:rsid w:val="00AB4132"/>
    <w:rsid w:val="00AD280A"/>
    <w:rsid w:val="00AD2B41"/>
    <w:rsid w:val="00AE12FB"/>
    <w:rsid w:val="00AF276B"/>
    <w:rsid w:val="00AF530E"/>
    <w:rsid w:val="00B053D4"/>
    <w:rsid w:val="00B1736F"/>
    <w:rsid w:val="00B276F3"/>
    <w:rsid w:val="00B51222"/>
    <w:rsid w:val="00B51386"/>
    <w:rsid w:val="00B54D9D"/>
    <w:rsid w:val="00B55379"/>
    <w:rsid w:val="00B641C2"/>
    <w:rsid w:val="00B720DD"/>
    <w:rsid w:val="00B82FDB"/>
    <w:rsid w:val="00B84FC3"/>
    <w:rsid w:val="00BA387F"/>
    <w:rsid w:val="00BA6516"/>
    <w:rsid w:val="00BB12A6"/>
    <w:rsid w:val="00BC0ACE"/>
    <w:rsid w:val="00BC12F7"/>
    <w:rsid w:val="00BD066D"/>
    <w:rsid w:val="00BD5E15"/>
    <w:rsid w:val="00BE2973"/>
    <w:rsid w:val="00BE2C7C"/>
    <w:rsid w:val="00BE7A7B"/>
    <w:rsid w:val="00BE7C89"/>
    <w:rsid w:val="00BF7BCD"/>
    <w:rsid w:val="00C04DC5"/>
    <w:rsid w:val="00C06C02"/>
    <w:rsid w:val="00C13558"/>
    <w:rsid w:val="00C16634"/>
    <w:rsid w:val="00C202E2"/>
    <w:rsid w:val="00C20A21"/>
    <w:rsid w:val="00C26B60"/>
    <w:rsid w:val="00C275AF"/>
    <w:rsid w:val="00C3178D"/>
    <w:rsid w:val="00C326B6"/>
    <w:rsid w:val="00C3645E"/>
    <w:rsid w:val="00C60CD8"/>
    <w:rsid w:val="00C63900"/>
    <w:rsid w:val="00C76E50"/>
    <w:rsid w:val="00C80FED"/>
    <w:rsid w:val="00CA2569"/>
    <w:rsid w:val="00CB0803"/>
    <w:rsid w:val="00CB0BC2"/>
    <w:rsid w:val="00CB2036"/>
    <w:rsid w:val="00CB2A71"/>
    <w:rsid w:val="00CB2CAE"/>
    <w:rsid w:val="00CC4AB1"/>
    <w:rsid w:val="00CC606E"/>
    <w:rsid w:val="00CE239C"/>
    <w:rsid w:val="00CE34D4"/>
    <w:rsid w:val="00D001EF"/>
    <w:rsid w:val="00D00485"/>
    <w:rsid w:val="00D12EED"/>
    <w:rsid w:val="00D14232"/>
    <w:rsid w:val="00D17C41"/>
    <w:rsid w:val="00D2485F"/>
    <w:rsid w:val="00D43421"/>
    <w:rsid w:val="00D57BA8"/>
    <w:rsid w:val="00D64D97"/>
    <w:rsid w:val="00D6611B"/>
    <w:rsid w:val="00D67DA8"/>
    <w:rsid w:val="00D86C73"/>
    <w:rsid w:val="00D9188F"/>
    <w:rsid w:val="00D9484A"/>
    <w:rsid w:val="00D968FB"/>
    <w:rsid w:val="00DA2B15"/>
    <w:rsid w:val="00DA3C65"/>
    <w:rsid w:val="00DB2423"/>
    <w:rsid w:val="00DC4AC6"/>
    <w:rsid w:val="00DC57DD"/>
    <w:rsid w:val="00DC6B4E"/>
    <w:rsid w:val="00DE1EC3"/>
    <w:rsid w:val="00DE275F"/>
    <w:rsid w:val="00E04A0A"/>
    <w:rsid w:val="00E1628E"/>
    <w:rsid w:val="00E1778F"/>
    <w:rsid w:val="00E17AA7"/>
    <w:rsid w:val="00E474FF"/>
    <w:rsid w:val="00E579EA"/>
    <w:rsid w:val="00E661CB"/>
    <w:rsid w:val="00E6682A"/>
    <w:rsid w:val="00E704D1"/>
    <w:rsid w:val="00E70EA1"/>
    <w:rsid w:val="00E75E39"/>
    <w:rsid w:val="00E8365E"/>
    <w:rsid w:val="00E83F0D"/>
    <w:rsid w:val="00E851C5"/>
    <w:rsid w:val="00E91433"/>
    <w:rsid w:val="00E93119"/>
    <w:rsid w:val="00E948D4"/>
    <w:rsid w:val="00EA362A"/>
    <w:rsid w:val="00EC74B4"/>
    <w:rsid w:val="00ED2101"/>
    <w:rsid w:val="00ED332B"/>
    <w:rsid w:val="00EE11FE"/>
    <w:rsid w:val="00EE4423"/>
    <w:rsid w:val="00EE721D"/>
    <w:rsid w:val="00EF7550"/>
    <w:rsid w:val="00F03B31"/>
    <w:rsid w:val="00F04CBA"/>
    <w:rsid w:val="00F1473E"/>
    <w:rsid w:val="00F1519F"/>
    <w:rsid w:val="00F207A2"/>
    <w:rsid w:val="00F232B3"/>
    <w:rsid w:val="00F278A7"/>
    <w:rsid w:val="00F46651"/>
    <w:rsid w:val="00F4750B"/>
    <w:rsid w:val="00F57A27"/>
    <w:rsid w:val="00F656C6"/>
    <w:rsid w:val="00F67F02"/>
    <w:rsid w:val="00F74398"/>
    <w:rsid w:val="00F87AE3"/>
    <w:rsid w:val="00FB30FB"/>
    <w:rsid w:val="00FB7B3F"/>
    <w:rsid w:val="00FD3E49"/>
    <w:rsid w:val="00FD6177"/>
    <w:rsid w:val="00FE009C"/>
    <w:rsid w:val="00FE130F"/>
    <w:rsid w:val="00FE2835"/>
    <w:rsid w:val="00F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EE4966"/>
  <w15:docId w15:val="{5130D682-ECC0-4A44-BC13-CF369B6B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7C89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84FC3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79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579E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948D4"/>
  </w:style>
  <w:style w:type="character" w:customStyle="1" w:styleId="Heading1Char">
    <w:name w:val="Heading 1 Char"/>
    <w:link w:val="Heading1"/>
    <w:rsid w:val="00B84FC3"/>
    <w:rPr>
      <w:rFonts w:ascii="Calibri Light" w:hAnsi="Calibri Light"/>
      <w:b/>
      <w:bCs/>
      <w:kern w:val="32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962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محددات وصفية لمادة العلوم - الصف الثاني (الفصل الثاني)</vt:lpstr>
      <vt:lpstr>محددات وصفية لمادة العلوم - الصف الثاني (الفصل الثاني)</vt:lpstr>
    </vt:vector>
  </TitlesOfParts>
  <Company>Hewlett-Packard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</dc:title>
  <dc:creator>msi</dc:creator>
  <cp:lastModifiedBy>اللهم صل على محمد وال محمد</cp:lastModifiedBy>
  <cp:revision>3</cp:revision>
  <dcterms:created xsi:type="dcterms:W3CDTF">2018-06-03T15:07:00Z</dcterms:created>
  <dcterms:modified xsi:type="dcterms:W3CDTF">2019-09-15T13:11:00Z</dcterms:modified>
</cp:coreProperties>
</file>