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BF2" w:rsidRPr="000E3703" w:rsidRDefault="00244BF2" w:rsidP="00244BF2">
      <w:pPr>
        <w:jc w:val="right"/>
        <w:rPr>
          <w:b/>
          <w:bCs/>
        </w:rPr>
      </w:pPr>
      <w:r w:rsidRPr="000E3703">
        <w:rPr>
          <w:rFonts w:cs="Arial" w:hint="cs"/>
          <w:b/>
          <w:bCs/>
          <w:rtl/>
        </w:rPr>
        <w:t>وزارة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التربية</w:t>
      </w:r>
    </w:p>
    <w:p w:rsidR="00244BF2" w:rsidRPr="00C22561" w:rsidRDefault="00244BF2" w:rsidP="00B11240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التوجيها</w:t>
      </w:r>
      <w:r w:rsidR="00C22561">
        <w:rPr>
          <w:rFonts w:cs="Arial" w:hint="cs"/>
          <w:b/>
          <w:bCs/>
          <w:rtl/>
        </w:rPr>
        <w:t>ت الفني ال</w:t>
      </w:r>
      <w:r w:rsidR="00B11240">
        <w:rPr>
          <w:rFonts w:cs="Arial" w:hint="cs"/>
          <w:b/>
          <w:bCs/>
          <w:rtl/>
        </w:rPr>
        <w:t>ع</w:t>
      </w:r>
      <w:r w:rsidR="00C22561">
        <w:rPr>
          <w:rFonts w:cs="Arial" w:hint="cs"/>
          <w:b/>
          <w:bCs/>
          <w:rtl/>
        </w:rPr>
        <w:t xml:space="preserve">ام للعلوم </w:t>
      </w:r>
    </w:p>
    <w:p w:rsidR="00244BF2" w:rsidRDefault="00244BF2" w:rsidP="00D70BFA">
      <w:pPr>
        <w:jc w:val="right"/>
        <w:rPr>
          <w:rFonts w:cs="Arial"/>
          <w:b/>
          <w:bCs/>
          <w:lang w:bidi="ar-KW"/>
        </w:rPr>
      </w:pPr>
      <w:r w:rsidRPr="000E3703">
        <w:rPr>
          <w:rFonts w:cs="Arial" w:hint="cs"/>
          <w:b/>
          <w:bCs/>
          <w:rtl/>
        </w:rPr>
        <w:t>اللجنة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 w:rsidR="00D70BFA">
        <w:rPr>
          <w:rFonts w:cs="Arial" w:hint="cs"/>
          <w:b/>
          <w:bCs/>
          <w:rtl/>
        </w:rPr>
        <w:t xml:space="preserve"> للفصول الخاصة</w:t>
      </w:r>
    </w:p>
    <w:p w:rsidR="00244BF2" w:rsidRDefault="00C11123" w:rsidP="00244BF2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5895975" cy="600075"/>
                <wp:effectExtent l="0" t="0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CFBAC" id="Rectangle 1" o:spid="_x0000_s1026" style="position:absolute;left:0;text-align:left;margin-left:0;margin-top:14.25pt;width:464.25pt;height:47.25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">
                <w10:wrap anchorx="margin"/>
              </v:rect>
            </w:pict>
          </mc:Fallback>
        </mc:AlternateContent>
      </w:r>
    </w:p>
    <w:p w:rsidR="00244BF2" w:rsidRDefault="00D70BFA" w:rsidP="00C22561">
      <w:pPr>
        <w:bidi/>
        <w:jc w:val="center"/>
        <w:rPr>
          <w:rtl/>
          <w:lang w:bidi="ar-KW"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المواضيع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 w:rsidR="00176A96">
        <w:rPr>
          <w:rFonts w:cs="Arial" w:hint="cs"/>
          <w:b/>
          <w:bCs/>
          <w:sz w:val="36"/>
          <w:szCs w:val="36"/>
          <w:rtl/>
          <w:lang w:bidi="ar-KW"/>
        </w:rPr>
        <w:t>ا</w:t>
      </w:r>
      <w:r w:rsidR="00E428B0">
        <w:rPr>
          <w:rFonts w:cs="Arial" w:hint="cs"/>
          <w:b/>
          <w:bCs/>
          <w:sz w:val="36"/>
          <w:szCs w:val="36"/>
          <w:rtl/>
          <w:lang w:bidi="ar-KW"/>
        </w:rPr>
        <w:t>التاسع</w:t>
      </w:r>
      <w:r w:rsidR="00176A96">
        <w:rPr>
          <w:rFonts w:cs="Arial" w:hint="cs"/>
          <w:b/>
          <w:bCs/>
          <w:sz w:val="36"/>
          <w:szCs w:val="36"/>
          <w:rtl/>
          <w:lang w:bidi="ar-KW"/>
        </w:rPr>
        <w:t>( فصول بطيء التعلم)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E428B0">
        <w:rPr>
          <w:rFonts w:cs="Arial" w:hint="cs"/>
          <w:b/>
          <w:bCs/>
          <w:sz w:val="36"/>
          <w:szCs w:val="36"/>
          <w:rtl/>
          <w:lang w:bidi="ar-KW"/>
        </w:rPr>
        <w:t>9</w:t>
      </w:r>
      <w:r w:rsidR="00F646F2">
        <w:rPr>
          <w:rFonts w:cs="Arial" w:hint="cs"/>
          <w:b/>
          <w:bCs/>
          <w:sz w:val="36"/>
          <w:szCs w:val="36"/>
          <w:rtl/>
          <w:lang w:bidi="ar-KW"/>
        </w:rPr>
        <w:t xml:space="preserve">- 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>20</w:t>
      </w:r>
      <w:r w:rsidR="00E428B0">
        <w:rPr>
          <w:rFonts w:cs="Arial" w:hint="cs"/>
          <w:b/>
          <w:bCs/>
          <w:sz w:val="36"/>
          <w:szCs w:val="36"/>
          <w:rtl/>
          <w:lang w:bidi="ar-KW"/>
        </w:rPr>
        <w:t>20</w:t>
      </w:r>
    </w:p>
    <w:p w:rsidR="0066241A" w:rsidRDefault="0066241A" w:rsidP="00244BF2">
      <w:pPr>
        <w:bidi/>
        <w:rPr>
          <w:rtl/>
          <w:lang w:bidi="ar-KW"/>
        </w:rPr>
      </w:pPr>
    </w:p>
    <w:p w:rsidR="00F370E8" w:rsidRDefault="00F370E8" w:rsidP="00244BF2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tbl>
      <w:tblPr>
        <w:tblStyle w:val="TableGrid"/>
        <w:tblpPr w:leftFromText="180" w:rightFromText="180" w:vertAnchor="text" w:horzAnchor="margin" w:tblpY="331"/>
        <w:bidiVisual/>
        <w:tblW w:w="9630" w:type="dxa"/>
        <w:tblLook w:val="04A0" w:firstRow="1" w:lastRow="0" w:firstColumn="1" w:lastColumn="0" w:noHBand="0" w:noVBand="1"/>
      </w:tblPr>
      <w:tblGrid>
        <w:gridCol w:w="1836"/>
        <w:gridCol w:w="1276"/>
        <w:gridCol w:w="2693"/>
        <w:gridCol w:w="3825"/>
      </w:tblGrid>
      <w:tr w:rsidR="00D23EFA" w:rsidRPr="00244BF2" w:rsidTr="006B0F3B">
        <w:trPr>
          <w:trHeight w:val="197"/>
        </w:trPr>
        <w:tc>
          <w:tcPr>
            <w:tcW w:w="1836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</w:t>
            </w:r>
          </w:p>
        </w:tc>
        <w:tc>
          <w:tcPr>
            <w:tcW w:w="1276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2693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3825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D23EFA" w:rsidRPr="00244BF2" w:rsidTr="006B0F3B">
        <w:tc>
          <w:tcPr>
            <w:tcW w:w="1836" w:type="dxa"/>
          </w:tcPr>
          <w:p w:rsidR="00212D28" w:rsidRDefault="00212D28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8A08D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الأولى </w:t>
            </w:r>
            <w:r w:rsidR="008A08D3">
              <w:rPr>
                <w:rFonts w:hint="cs"/>
                <w:sz w:val="28"/>
                <w:szCs w:val="28"/>
                <w:rtl/>
                <w:lang w:bidi="ar-KW"/>
              </w:rPr>
              <w:t xml:space="preserve">علوم الحياة </w:t>
            </w:r>
          </w:p>
        </w:tc>
        <w:tc>
          <w:tcPr>
            <w:tcW w:w="1276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8A08D3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التكاثر في الانسان </w:t>
            </w:r>
          </w:p>
        </w:tc>
        <w:tc>
          <w:tcPr>
            <w:tcW w:w="2693" w:type="dxa"/>
          </w:tcPr>
          <w:p w:rsidR="008A08D3" w:rsidRDefault="008A08D3" w:rsidP="00D35187">
            <w:pPr>
              <w:pStyle w:val="ListParagraph"/>
              <w:numPr>
                <w:ilvl w:val="0"/>
                <w:numId w:val="1"/>
              </w:numPr>
              <w:bidi/>
              <w:spacing w:line="480" w:lineRule="auto"/>
              <w:rPr>
                <w:sz w:val="28"/>
                <w:szCs w:val="28"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اجهزة التكاثر فى الانسان </w:t>
            </w:r>
          </w:p>
          <w:p w:rsidR="00D35187" w:rsidRPr="00D35187" w:rsidRDefault="00D35187" w:rsidP="00D35187">
            <w:pPr>
              <w:pStyle w:val="ListParagraph"/>
              <w:numPr>
                <w:ilvl w:val="0"/>
                <w:numId w:val="1"/>
              </w:num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8A08D3" w:rsidRDefault="008A08D3" w:rsidP="008A08D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مراحل حياة الانسان </w:t>
            </w:r>
          </w:p>
          <w:p w:rsidR="006B0F3B" w:rsidRDefault="008A08D3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مراحل حياة الانسان </w:t>
            </w:r>
          </w:p>
          <w:p w:rsidR="006B0F3B" w:rsidRDefault="006B0F3B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23EFA" w:rsidRDefault="008A08D3" w:rsidP="008A08D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  <w:r w:rsidR="00F86A7C">
              <w:rPr>
                <w:rFonts w:hint="cs"/>
                <w:sz w:val="28"/>
                <w:szCs w:val="28"/>
                <w:rtl/>
                <w:lang w:bidi="ar-KW"/>
              </w:rPr>
              <w:t xml:space="preserve">-امراض الاجهزة التناسلية </w:t>
            </w:r>
          </w:p>
          <w:p w:rsidR="00F86A7C" w:rsidRDefault="00F86A7C" w:rsidP="00F86A7C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امراض الاجهزة التناسلية </w:t>
            </w:r>
          </w:p>
          <w:p w:rsidR="006B0F3B" w:rsidRDefault="00F86A7C" w:rsidP="006A11F8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امراض الاجهزة التناسلية </w:t>
            </w:r>
          </w:p>
          <w:p w:rsidR="006B0F3B" w:rsidRDefault="006B0F3B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F86A7C" w:rsidRDefault="00F86A7C" w:rsidP="00F86A7C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التقويم للوحده التعلمية الاولى  السؤال الرابع</w:t>
            </w:r>
          </w:p>
          <w:p w:rsidR="008A08D3" w:rsidRPr="00244BF2" w:rsidRDefault="008A08D3" w:rsidP="008A08D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3825" w:type="dxa"/>
          </w:tcPr>
          <w:p w:rsidR="008A08D3" w:rsidRPr="00244BF2" w:rsidRDefault="008A08D3" w:rsidP="00D35187">
            <w:pPr>
              <w:bidi/>
              <w:spacing w:line="480" w:lineRule="auto"/>
              <w:jc w:val="center"/>
              <w:rPr>
                <w:sz w:val="28"/>
                <w:szCs w:val="28"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16</w:t>
            </w:r>
            <w:r w:rsidR="00D35187">
              <w:rPr>
                <w:rFonts w:hint="cs"/>
                <w:sz w:val="28"/>
                <w:szCs w:val="28"/>
                <w:rtl/>
                <w:lang w:bidi="ar-KW"/>
              </w:rPr>
              <w:t>(تحقق من فهمك)</w:t>
            </w:r>
          </w:p>
          <w:p w:rsidR="00D23EFA" w:rsidRDefault="008A08D3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18</w:t>
            </w:r>
            <w:r w:rsidR="00D35187">
              <w:rPr>
                <w:rFonts w:hint="cs"/>
                <w:sz w:val="28"/>
                <w:szCs w:val="28"/>
                <w:rtl/>
                <w:lang w:bidi="ar-KW"/>
              </w:rPr>
              <w:t>( تحقق من فهمك)</w:t>
            </w:r>
          </w:p>
          <w:p w:rsidR="008A08D3" w:rsidRDefault="008A08D3" w:rsidP="008A08D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25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 تعليق تركيب  البويضه والحيوان المنوى)</w:t>
            </w:r>
          </w:p>
          <w:p w:rsidR="008A08D3" w:rsidRDefault="008A08D3" w:rsidP="008A08D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27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 تعليق النشاط الذى يوضح مراحل الاخصاب)</w:t>
            </w:r>
          </w:p>
          <w:p w:rsidR="00F86A7C" w:rsidRDefault="00F86A7C" w:rsidP="00F86A7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30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(تعليق مرض حمى النفاس)</w:t>
            </w:r>
          </w:p>
          <w:p w:rsidR="00F86A7C" w:rsidRDefault="00F86A7C" w:rsidP="00F86A7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31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 تعليق مرض الزهرى)</w:t>
            </w:r>
          </w:p>
          <w:p w:rsidR="00F86A7C" w:rsidRDefault="00F86A7C" w:rsidP="00F86A7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33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 xml:space="preserve">(تعليق  الجدول الذى يوضح اشكال البكتيريا ) </w:t>
            </w:r>
          </w:p>
          <w:p w:rsidR="006B0F3B" w:rsidRDefault="006B0F3B" w:rsidP="006B0F3B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6B0F3B" w:rsidRDefault="006A11F8" w:rsidP="006A11F8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تعليق السؤال الرابع 37</w:t>
            </w:r>
          </w:p>
          <w:p w:rsidR="006A11F8" w:rsidRDefault="006A11F8" w:rsidP="006A11F8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6B0F3B" w:rsidRPr="00244BF2" w:rsidRDefault="006B0F3B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</w:tc>
      </w:tr>
    </w:tbl>
    <w:p w:rsidR="008C1682" w:rsidRDefault="008C1682" w:rsidP="008C1682">
      <w:pPr>
        <w:bidi/>
        <w:rPr>
          <w:b/>
          <w:bCs/>
          <w:sz w:val="28"/>
          <w:szCs w:val="28"/>
          <w:rtl/>
          <w:lang w:bidi="ar-KW"/>
        </w:rPr>
      </w:pPr>
    </w:p>
    <w:tbl>
      <w:tblPr>
        <w:tblStyle w:val="TableGrid"/>
        <w:tblpPr w:leftFromText="180" w:rightFromText="180" w:vertAnchor="text" w:horzAnchor="margin" w:tblpY="331"/>
        <w:bidiVisual/>
        <w:tblW w:w="10061" w:type="dxa"/>
        <w:tblLook w:val="04A0" w:firstRow="1" w:lastRow="0" w:firstColumn="1" w:lastColumn="0" w:noHBand="0" w:noVBand="1"/>
      </w:tblPr>
      <w:tblGrid>
        <w:gridCol w:w="1945"/>
        <w:gridCol w:w="1190"/>
        <w:gridCol w:w="2105"/>
        <w:gridCol w:w="4821"/>
      </w:tblGrid>
      <w:tr w:rsidR="00375EA9" w:rsidRPr="00244BF2" w:rsidTr="006A11F8">
        <w:trPr>
          <w:trHeight w:val="197"/>
        </w:trPr>
        <w:tc>
          <w:tcPr>
            <w:tcW w:w="1945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</w:t>
            </w:r>
          </w:p>
        </w:tc>
        <w:tc>
          <w:tcPr>
            <w:tcW w:w="1190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2105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4821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375EA9" w:rsidRPr="00244BF2" w:rsidTr="006A11F8">
        <w:tc>
          <w:tcPr>
            <w:tcW w:w="1945" w:type="dxa"/>
          </w:tcPr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F86A7C" w:rsidRDefault="00F86A7C" w:rsidP="00FF29BF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F86A7C" w:rsidRPr="00244BF2" w:rsidRDefault="00D35187" w:rsidP="00F86A7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وحدة علوم الحياة </w:t>
            </w:r>
            <w:r w:rsidR="00F86A7C"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190" w:type="dxa"/>
          </w:tcPr>
          <w:p w:rsidR="00D35187" w:rsidRDefault="00F86A7C" w:rsidP="00D35187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</w:t>
            </w:r>
            <w:r w:rsidR="00D35187">
              <w:rPr>
                <w:rFonts w:hint="cs"/>
                <w:sz w:val="28"/>
                <w:szCs w:val="28"/>
                <w:rtl/>
                <w:lang w:bidi="ar-KW"/>
              </w:rPr>
              <w:t>وراثة</w:t>
            </w:r>
          </w:p>
          <w:p w:rsidR="00D35187" w:rsidRPr="00244BF2" w:rsidRDefault="00D35187" w:rsidP="00D35187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( الطفرات والانتخاب)</w:t>
            </w:r>
          </w:p>
        </w:tc>
        <w:tc>
          <w:tcPr>
            <w:tcW w:w="2105" w:type="dxa"/>
          </w:tcPr>
          <w:p w:rsidR="00F86A7C" w:rsidRDefault="00D35187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  <w:r w:rsidR="00F86A7C">
              <w:rPr>
                <w:rFonts w:hint="cs"/>
                <w:sz w:val="28"/>
                <w:szCs w:val="28"/>
                <w:rtl/>
                <w:lang w:bidi="ar-KW"/>
              </w:rPr>
              <w:t xml:space="preserve">الطفرات </w:t>
            </w:r>
          </w:p>
          <w:p w:rsidR="006B0F3B" w:rsidRDefault="006B0F3B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35187" w:rsidRDefault="00D35187" w:rsidP="006B0F3B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الانتخاب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الطبيعى</w:t>
            </w:r>
          </w:p>
          <w:p w:rsidR="006A11F8" w:rsidRDefault="006A11F8" w:rsidP="006A11F8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35187" w:rsidRDefault="00D35187" w:rsidP="00D35187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الانتخاب الصناعى</w:t>
            </w:r>
          </w:p>
          <w:p w:rsidR="00D35187" w:rsidRPr="00244BF2" w:rsidRDefault="00D35187" w:rsidP="00D35187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4821" w:type="dxa"/>
          </w:tcPr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47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(تعليق الامثله للامراض علي المخطط السهمى)</w:t>
            </w:r>
          </w:p>
          <w:p w:rsidR="00F86A7C" w:rsidRPr="00244BF2" w:rsidRDefault="00F86A7C" w:rsidP="00F86A7C">
            <w:pPr>
              <w:bidi/>
              <w:spacing w:line="480" w:lineRule="auto"/>
              <w:jc w:val="center"/>
              <w:rPr>
                <w:sz w:val="28"/>
                <w:szCs w:val="28"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49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 تعليق النشاط (أ)</w:t>
            </w:r>
          </w:p>
          <w:p w:rsidR="00D35187" w:rsidRDefault="00D35187" w:rsidP="006A11F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52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</w:t>
            </w:r>
            <w:r w:rsidR="00375EA9">
              <w:rPr>
                <w:rFonts w:hint="cs"/>
                <w:sz w:val="28"/>
                <w:szCs w:val="28"/>
                <w:rtl/>
                <w:lang w:bidi="ar-KW"/>
              </w:rPr>
              <w:t>يعلق النشاط  ابحث من خلال الملف الالكترونى)</w:t>
            </w:r>
          </w:p>
          <w:p w:rsidR="00D35187" w:rsidRPr="00244BF2" w:rsidRDefault="00D35187" w:rsidP="00D35187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55</w:t>
            </w:r>
            <w:r w:rsidR="006B0F3B">
              <w:rPr>
                <w:rFonts w:hint="cs"/>
                <w:sz w:val="28"/>
                <w:szCs w:val="28"/>
                <w:rtl/>
                <w:lang w:bidi="ar-KW"/>
              </w:rPr>
              <w:t>(يعلق النشاط الاول صمم + النشاط الثانى ارسم</w:t>
            </w:r>
          </w:p>
        </w:tc>
      </w:tr>
      <w:tr w:rsidR="00375EA9" w:rsidRPr="00244BF2" w:rsidTr="006A11F8">
        <w:trPr>
          <w:trHeight w:val="3677"/>
        </w:trPr>
        <w:tc>
          <w:tcPr>
            <w:tcW w:w="1945" w:type="dxa"/>
          </w:tcPr>
          <w:p w:rsidR="00D35187" w:rsidRDefault="00D35187" w:rsidP="00D35187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وحدة  المادة والطاقة </w:t>
            </w:r>
            <w:bookmarkStart w:id="0" w:name="_GoBack"/>
            <w:bookmarkEnd w:id="0"/>
          </w:p>
          <w:p w:rsidR="00D35187" w:rsidRPr="00244BF2" w:rsidRDefault="00D35187" w:rsidP="00D35187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190" w:type="dxa"/>
          </w:tcPr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F86A7C" w:rsidRPr="00244BF2" w:rsidRDefault="00D35187" w:rsidP="00375EA9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الشغل والطاقة </w:t>
            </w:r>
          </w:p>
        </w:tc>
        <w:tc>
          <w:tcPr>
            <w:tcW w:w="2105" w:type="dxa"/>
          </w:tcPr>
          <w:p w:rsidR="00F86A7C" w:rsidRDefault="00D35187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شروط الطاقة </w:t>
            </w:r>
          </w:p>
          <w:p w:rsidR="00375EA9" w:rsidRPr="00244BF2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التقويم</w:t>
            </w:r>
          </w:p>
        </w:tc>
        <w:tc>
          <w:tcPr>
            <w:tcW w:w="4821" w:type="dxa"/>
          </w:tcPr>
          <w:p w:rsidR="00F86A7C" w:rsidRDefault="00D35187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73 تعليق النشاط </w:t>
            </w:r>
            <w:r w:rsidR="00375EA9">
              <w:rPr>
                <w:rFonts w:hint="cs"/>
                <w:sz w:val="28"/>
                <w:szCs w:val="28"/>
                <w:rtl/>
                <w:lang w:bidi="ar-KW"/>
              </w:rPr>
              <w:t xml:space="preserve"> الواجب المنزلى</w:t>
            </w:r>
          </w:p>
          <w:p w:rsidR="00375EA9" w:rsidRPr="00244BF2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تعليق 3و4 من السؤال </w:t>
            </w:r>
          </w:p>
        </w:tc>
      </w:tr>
    </w:tbl>
    <w:p w:rsidR="00F86A7C" w:rsidRDefault="00F86A7C" w:rsidP="00F86A7C">
      <w:pPr>
        <w:bidi/>
        <w:rPr>
          <w:rtl/>
          <w:lang w:bidi="ar-KW"/>
        </w:rPr>
      </w:pPr>
    </w:p>
    <w:p w:rsidR="00F86A7C" w:rsidRDefault="00F86A7C" w:rsidP="00F86A7C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p w:rsidR="00375EA9" w:rsidRDefault="00375EA9" w:rsidP="00375EA9">
      <w:pPr>
        <w:bidi/>
        <w:rPr>
          <w:rtl/>
          <w:lang w:bidi="ar-KW"/>
        </w:rPr>
      </w:pPr>
    </w:p>
    <w:tbl>
      <w:tblPr>
        <w:tblStyle w:val="TableGrid"/>
        <w:tblpPr w:leftFromText="180" w:rightFromText="180" w:vertAnchor="text" w:horzAnchor="margin" w:tblpY="331"/>
        <w:bidiVisual/>
        <w:tblW w:w="9630" w:type="dxa"/>
        <w:tblLook w:val="04A0" w:firstRow="1" w:lastRow="0" w:firstColumn="1" w:lastColumn="0" w:noHBand="0" w:noVBand="1"/>
      </w:tblPr>
      <w:tblGrid>
        <w:gridCol w:w="1130"/>
        <w:gridCol w:w="1842"/>
        <w:gridCol w:w="2977"/>
        <w:gridCol w:w="3681"/>
      </w:tblGrid>
      <w:tr w:rsidR="00F86A7C" w:rsidRPr="00244BF2" w:rsidTr="00375EA9">
        <w:trPr>
          <w:trHeight w:val="197"/>
        </w:trPr>
        <w:tc>
          <w:tcPr>
            <w:tcW w:w="1130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lastRenderedPageBreak/>
              <w:t>الوحدة</w:t>
            </w:r>
          </w:p>
        </w:tc>
        <w:tc>
          <w:tcPr>
            <w:tcW w:w="1842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2977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3681" w:type="dxa"/>
          </w:tcPr>
          <w:p w:rsidR="00F86A7C" w:rsidRPr="00212D28" w:rsidRDefault="00F86A7C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F86A7C" w:rsidRPr="00244BF2" w:rsidTr="00375EA9">
        <w:tc>
          <w:tcPr>
            <w:tcW w:w="1130" w:type="dxa"/>
          </w:tcPr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F86A7C" w:rsidRDefault="00F86A7C" w:rsidP="00FF29BF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F86A7C" w:rsidRPr="00244BF2" w:rsidRDefault="00375EA9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وحدة المادة والطاقة</w:t>
            </w:r>
          </w:p>
        </w:tc>
        <w:tc>
          <w:tcPr>
            <w:tcW w:w="1842" w:type="dxa"/>
          </w:tcPr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F86A7C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F86A7C" w:rsidRPr="00244BF2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</w:t>
            </w:r>
            <w:r w:rsidR="00375EA9">
              <w:rPr>
                <w:rFonts w:hint="cs"/>
                <w:sz w:val="28"/>
                <w:szCs w:val="28"/>
                <w:rtl/>
                <w:lang w:bidi="ar-KW"/>
              </w:rPr>
              <w:t>لنفط</w:t>
            </w:r>
          </w:p>
        </w:tc>
        <w:tc>
          <w:tcPr>
            <w:tcW w:w="2977" w:type="dxa"/>
          </w:tcPr>
          <w:p w:rsidR="00F86A7C" w:rsidRDefault="00375EA9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النفط فى الكويت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المناظرة العلمية فى نشاة النفط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هجرة النفط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التقطير التجزيئى</w:t>
            </w:r>
            <w:r w:rsidR="00DE7B96">
              <w:rPr>
                <w:rFonts w:hint="cs"/>
                <w:sz w:val="28"/>
                <w:szCs w:val="28"/>
                <w:rtl/>
                <w:lang w:bidi="ar-KW"/>
              </w:rPr>
              <w:t xml:space="preserve"> للنفط الخام</w:t>
            </w: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375EA9" w:rsidRPr="00244BF2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681" w:type="dxa"/>
          </w:tcPr>
          <w:p w:rsidR="00F86A7C" w:rsidRDefault="00375EA9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83( تعلق الصفحه كاملة )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87+88+89 ( تعليق تحقق من فهمك)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90 ( تحقق من فهمك</w:t>
            </w:r>
            <w:r w:rsidR="006A11F8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91 ( تعليق النشاط المنزلى)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99 تعليق النشاط المنزلى</w:t>
            </w:r>
          </w:p>
          <w:p w:rsidR="00375EA9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103 ( تعليق تحقق من فهمك)</w:t>
            </w:r>
          </w:p>
          <w:p w:rsidR="00375EA9" w:rsidRPr="00244BF2" w:rsidRDefault="00375EA9" w:rsidP="00375EA9">
            <w:pPr>
              <w:bidi/>
              <w:spacing w:line="480" w:lineRule="auto"/>
              <w:jc w:val="center"/>
              <w:rPr>
                <w:sz w:val="28"/>
                <w:szCs w:val="28"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104 ( تعليق النشاط المنزلى)</w:t>
            </w:r>
          </w:p>
          <w:p w:rsidR="00F86A7C" w:rsidRPr="00244BF2" w:rsidRDefault="00F86A7C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</w:tr>
    </w:tbl>
    <w:p w:rsidR="00F86A7C" w:rsidRDefault="00F86A7C" w:rsidP="00F86A7C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tbl>
      <w:tblPr>
        <w:tblStyle w:val="TableGrid"/>
        <w:tblpPr w:leftFromText="180" w:rightFromText="180" w:vertAnchor="text" w:horzAnchor="margin" w:tblpY="331"/>
        <w:bidiVisual/>
        <w:tblW w:w="9630" w:type="dxa"/>
        <w:tblLook w:val="04A0" w:firstRow="1" w:lastRow="0" w:firstColumn="1" w:lastColumn="0" w:noHBand="0" w:noVBand="1"/>
      </w:tblPr>
      <w:tblGrid>
        <w:gridCol w:w="1697"/>
        <w:gridCol w:w="1275"/>
        <w:gridCol w:w="2410"/>
        <w:gridCol w:w="4248"/>
      </w:tblGrid>
      <w:tr w:rsidR="00DE7B96" w:rsidRPr="00244BF2" w:rsidTr="00DE7B96">
        <w:trPr>
          <w:trHeight w:val="197"/>
        </w:trPr>
        <w:tc>
          <w:tcPr>
            <w:tcW w:w="1697" w:type="dxa"/>
          </w:tcPr>
          <w:p w:rsidR="00DE7B96" w:rsidRPr="00212D28" w:rsidRDefault="00DE7B96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</w:t>
            </w:r>
          </w:p>
        </w:tc>
        <w:tc>
          <w:tcPr>
            <w:tcW w:w="1275" w:type="dxa"/>
          </w:tcPr>
          <w:p w:rsidR="00DE7B96" w:rsidRPr="00212D28" w:rsidRDefault="00DE7B96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2410" w:type="dxa"/>
          </w:tcPr>
          <w:p w:rsidR="00DE7B96" w:rsidRPr="00212D28" w:rsidRDefault="00DE7B96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4248" w:type="dxa"/>
          </w:tcPr>
          <w:p w:rsidR="00DE7B96" w:rsidRPr="00212D28" w:rsidRDefault="00DE7B96" w:rsidP="00FF29BF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DE7B96" w:rsidRPr="00244BF2" w:rsidTr="00DE7B96">
        <w:trPr>
          <w:trHeight w:val="1463"/>
        </w:trPr>
        <w:tc>
          <w:tcPr>
            <w:tcW w:w="1697" w:type="dxa"/>
          </w:tcPr>
          <w:p w:rsidR="00DE7B96" w:rsidRDefault="00DE7B96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FF29BF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E7B96" w:rsidRPr="00244BF2" w:rsidRDefault="00DE7B96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 (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المادة والطاقة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275" w:type="dxa"/>
          </w:tcPr>
          <w:p w:rsidR="00DE7B96" w:rsidRDefault="00DE7B96" w:rsidP="00DE7B96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  <w:p w:rsidR="00DE7B96" w:rsidRPr="00244BF2" w:rsidRDefault="00DE7B96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الصناعات النفطية</w:t>
            </w:r>
          </w:p>
        </w:tc>
        <w:tc>
          <w:tcPr>
            <w:tcW w:w="2410" w:type="dxa"/>
          </w:tcPr>
          <w:p w:rsidR="00DE7B96" w:rsidRDefault="00DE7B96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البلاستيك</w:t>
            </w: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كيف يتكون البلاستيك</w:t>
            </w:r>
          </w:p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4248" w:type="dxa"/>
          </w:tcPr>
          <w:p w:rsidR="00DE7B96" w:rsidRDefault="00DE7B96" w:rsidP="00FF29BF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115( تعليق النشاط)</w:t>
            </w:r>
          </w:p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118(يعلق النشاط المنزلى)</w:t>
            </w:r>
          </w:p>
        </w:tc>
      </w:tr>
      <w:tr w:rsidR="00DE7B96" w:rsidRPr="00244BF2" w:rsidTr="00DE7B96">
        <w:trPr>
          <w:trHeight w:val="2576"/>
        </w:trPr>
        <w:tc>
          <w:tcPr>
            <w:tcW w:w="1697" w:type="dxa"/>
            <w:vMerge w:val="restart"/>
          </w:tcPr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وحدة الارض والفضاء</w:t>
            </w:r>
          </w:p>
        </w:tc>
        <w:tc>
          <w:tcPr>
            <w:tcW w:w="1275" w:type="dxa"/>
          </w:tcPr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المعادن</w:t>
            </w:r>
          </w:p>
        </w:tc>
        <w:tc>
          <w:tcPr>
            <w:tcW w:w="2410" w:type="dxa"/>
          </w:tcPr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خصائص المعادن </w:t>
            </w: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المعادن والصناعة</w:t>
            </w:r>
          </w:p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4248" w:type="dxa"/>
          </w:tcPr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148 تعليق تحققك من فهمك)</w:t>
            </w: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149 ( تعليق النشاط المنزلى)</w:t>
            </w:r>
            <w:r>
              <w:rPr>
                <w:sz w:val="28"/>
                <w:szCs w:val="28"/>
                <w:rtl/>
                <w:lang w:bidi="ar-KW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153( تعليق تحققك من فهمك)</w:t>
            </w: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تعليق النشاط المنزلى</w:t>
            </w:r>
          </w:p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</w:tr>
      <w:tr w:rsidR="00DE7B96" w:rsidRPr="00244BF2" w:rsidTr="00DE7B96">
        <w:tc>
          <w:tcPr>
            <w:tcW w:w="1697" w:type="dxa"/>
            <w:vMerge/>
          </w:tcPr>
          <w:p w:rsidR="00DE7B96" w:rsidRPr="00244BF2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275" w:type="dxa"/>
          </w:tcPr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E7B96" w:rsidRDefault="00DE7B96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الاحجار الكريمة</w:t>
            </w:r>
          </w:p>
        </w:tc>
        <w:tc>
          <w:tcPr>
            <w:tcW w:w="2410" w:type="dxa"/>
          </w:tcPr>
          <w:p w:rsidR="00DE7B96" w:rsidRDefault="00C11123" w:rsidP="00DE7B9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الاحجار الكريمة </w:t>
            </w:r>
          </w:p>
          <w:p w:rsidR="00C11123" w:rsidRDefault="00C11123" w:rsidP="00C1112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الاحجار الكريمة والصناعة </w:t>
            </w:r>
          </w:p>
        </w:tc>
        <w:tc>
          <w:tcPr>
            <w:tcW w:w="4248" w:type="dxa"/>
          </w:tcPr>
          <w:p w:rsidR="00DE7B96" w:rsidRDefault="00C11123" w:rsidP="00DE7B96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166 ( تعليق النشاط المنزلى)</w:t>
            </w:r>
          </w:p>
          <w:p w:rsidR="00C11123" w:rsidRDefault="00C11123" w:rsidP="00C11123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172 (0تعليق النشاط المنزلى)</w:t>
            </w:r>
          </w:p>
        </w:tc>
      </w:tr>
    </w:tbl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p w:rsidR="00DE7B96" w:rsidRDefault="00DE7B96" w:rsidP="00DE7B96">
      <w:pPr>
        <w:bidi/>
        <w:rPr>
          <w:rtl/>
          <w:lang w:bidi="ar-KW"/>
        </w:rPr>
      </w:pPr>
    </w:p>
    <w:sectPr w:rsidR="00DE7B96" w:rsidSect="003A3FE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8E2CDE"/>
    <w:multiLevelType w:val="hybridMultilevel"/>
    <w:tmpl w:val="68ECA442"/>
    <w:lvl w:ilvl="0" w:tplc="9BC07CE8">
      <w:start w:val="14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E8"/>
    <w:rsid w:val="000029CE"/>
    <w:rsid w:val="000140DC"/>
    <w:rsid w:val="00117AB3"/>
    <w:rsid w:val="00123A0E"/>
    <w:rsid w:val="0012498C"/>
    <w:rsid w:val="00176A96"/>
    <w:rsid w:val="0018509E"/>
    <w:rsid w:val="001A0B91"/>
    <w:rsid w:val="001F06E1"/>
    <w:rsid w:val="00212D28"/>
    <w:rsid w:val="00244BF2"/>
    <w:rsid w:val="00291D50"/>
    <w:rsid w:val="003365ED"/>
    <w:rsid w:val="00342361"/>
    <w:rsid w:val="00375EA9"/>
    <w:rsid w:val="003A3FE2"/>
    <w:rsid w:val="00457FFD"/>
    <w:rsid w:val="005062A5"/>
    <w:rsid w:val="00545E66"/>
    <w:rsid w:val="00562EED"/>
    <w:rsid w:val="005F0C6E"/>
    <w:rsid w:val="00636378"/>
    <w:rsid w:val="0064772D"/>
    <w:rsid w:val="00655654"/>
    <w:rsid w:val="0066241A"/>
    <w:rsid w:val="006A11F8"/>
    <w:rsid w:val="006B0F3B"/>
    <w:rsid w:val="007A3935"/>
    <w:rsid w:val="00816FE1"/>
    <w:rsid w:val="0084304C"/>
    <w:rsid w:val="008938C0"/>
    <w:rsid w:val="008A08D3"/>
    <w:rsid w:val="008C1682"/>
    <w:rsid w:val="009138CF"/>
    <w:rsid w:val="009D0C78"/>
    <w:rsid w:val="009F6DF2"/>
    <w:rsid w:val="00AB6E03"/>
    <w:rsid w:val="00B11240"/>
    <w:rsid w:val="00B15870"/>
    <w:rsid w:val="00B318B3"/>
    <w:rsid w:val="00C11123"/>
    <w:rsid w:val="00C22561"/>
    <w:rsid w:val="00C35950"/>
    <w:rsid w:val="00C64965"/>
    <w:rsid w:val="00D23EFA"/>
    <w:rsid w:val="00D35187"/>
    <w:rsid w:val="00D70BFA"/>
    <w:rsid w:val="00D95E9C"/>
    <w:rsid w:val="00DC271F"/>
    <w:rsid w:val="00DE1CCC"/>
    <w:rsid w:val="00DE7B96"/>
    <w:rsid w:val="00E428B0"/>
    <w:rsid w:val="00F370E8"/>
    <w:rsid w:val="00F4495D"/>
    <w:rsid w:val="00F646F2"/>
    <w:rsid w:val="00F86A7C"/>
    <w:rsid w:val="00F9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C75F5"/>
  <w15:docId w15:val="{9A84201A-7ED8-48CE-B949-82ADF95B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2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0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أنوار الدريع</cp:lastModifiedBy>
  <cp:revision>3</cp:revision>
  <cp:lastPrinted>2019-09-16T15:14:00Z</cp:lastPrinted>
  <dcterms:created xsi:type="dcterms:W3CDTF">2019-09-16T16:54:00Z</dcterms:created>
  <dcterms:modified xsi:type="dcterms:W3CDTF">2019-09-16T19:29:00Z</dcterms:modified>
</cp:coreProperties>
</file>