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2A" w:rsidRDefault="00BC552A" w:rsidP="00FF011B">
      <w:pPr>
        <w:jc w:val="center"/>
        <w:rPr>
          <w:b/>
          <w:bCs/>
          <w:sz w:val="28"/>
          <w:szCs w:val="28"/>
          <w:u w:val="single"/>
          <w:rtl/>
          <w:lang w:bidi="ar-KW"/>
        </w:rPr>
      </w:pP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-116840</wp:posOffset>
                </wp:positionV>
                <wp:extent cx="2484120" cy="7620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552A" w:rsidRPr="00BC552A" w:rsidRDefault="00BC552A" w:rsidP="00BC552A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lang w:bidi="ar-KW"/>
                              </w:rPr>
                            </w:pPr>
                            <w:r w:rsidRPr="00BC552A">
                              <w:rPr>
                                <w:rFonts w:hint="cs"/>
                                <w:b/>
                                <w:bCs/>
                                <w:rtl/>
                                <w:lang w:bidi="ar-KW"/>
                              </w:rPr>
                              <w:t>وزارة التـــــربية</w:t>
                            </w:r>
                          </w:p>
                          <w:p w:rsidR="00BC552A" w:rsidRPr="00BC552A" w:rsidRDefault="00BC552A" w:rsidP="00BC552A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lang w:bidi="ar-KW"/>
                              </w:rPr>
                            </w:pPr>
                            <w:r w:rsidRPr="00BC552A">
                              <w:rPr>
                                <w:rFonts w:hint="cs"/>
                                <w:b/>
                                <w:bCs/>
                                <w:rtl/>
                                <w:lang w:bidi="ar-KW"/>
                              </w:rPr>
                              <w:t>التوجيه الفني للعلوم</w:t>
                            </w:r>
                          </w:p>
                          <w:p w:rsidR="00BC552A" w:rsidRPr="00BC552A" w:rsidRDefault="00BC552A" w:rsidP="00BC552A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rtl/>
                                <w:lang w:bidi="ar-KW"/>
                              </w:rPr>
                            </w:pPr>
                            <w:r w:rsidRPr="00BC552A">
                              <w:rPr>
                                <w:rFonts w:hint="cs"/>
                                <w:b/>
                                <w:bCs/>
                                <w:rtl/>
                                <w:lang w:bidi="ar-KW"/>
                              </w:rPr>
                              <w:t>اللجنة الفنية المشتركة للفصول الخاصة</w:t>
                            </w:r>
                          </w:p>
                          <w:p w:rsidR="00BC552A" w:rsidRDefault="00BC552A">
                            <w:pPr>
                              <w:rPr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30.65pt;margin-top:-9.2pt;width:195.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" fillcolor="white [3201]" stroked="f" strokeweight=".5pt">
                <v:textbox>
                  <w:txbxContent>
                    <w:p w:rsidR="00BC552A" w:rsidRPr="00BC552A" w:rsidRDefault="00BC552A" w:rsidP="00BC552A">
                      <w:pPr>
                        <w:spacing w:line="240" w:lineRule="auto"/>
                        <w:jc w:val="center"/>
                        <w:rPr>
                          <w:b/>
                          <w:bCs/>
                          <w:lang w:bidi="ar-KW"/>
                        </w:rPr>
                      </w:pPr>
                      <w:r w:rsidRPr="00BC552A">
                        <w:rPr>
                          <w:rFonts w:hint="cs"/>
                          <w:b/>
                          <w:bCs/>
                          <w:rtl/>
                          <w:lang w:bidi="ar-KW"/>
                        </w:rPr>
                        <w:t>وزارة التـــــربية</w:t>
                      </w:r>
                    </w:p>
                    <w:p w:rsidR="00BC552A" w:rsidRPr="00BC552A" w:rsidRDefault="00BC552A" w:rsidP="00BC552A">
                      <w:pPr>
                        <w:spacing w:line="240" w:lineRule="auto"/>
                        <w:jc w:val="center"/>
                        <w:rPr>
                          <w:b/>
                          <w:bCs/>
                          <w:lang w:bidi="ar-KW"/>
                        </w:rPr>
                      </w:pPr>
                      <w:r w:rsidRPr="00BC552A">
                        <w:rPr>
                          <w:rFonts w:hint="cs"/>
                          <w:b/>
                          <w:bCs/>
                          <w:rtl/>
                          <w:lang w:bidi="ar-KW"/>
                        </w:rPr>
                        <w:t>التوجيه الفني للعلوم</w:t>
                      </w:r>
                    </w:p>
                    <w:p w:rsidR="00BC552A" w:rsidRPr="00BC552A" w:rsidRDefault="00BC552A" w:rsidP="00BC552A">
                      <w:pPr>
                        <w:spacing w:line="240" w:lineRule="auto"/>
                        <w:jc w:val="center"/>
                        <w:rPr>
                          <w:b/>
                          <w:bCs/>
                          <w:rtl/>
                          <w:lang w:bidi="ar-KW"/>
                        </w:rPr>
                      </w:pPr>
                      <w:r w:rsidRPr="00BC552A">
                        <w:rPr>
                          <w:rFonts w:hint="cs"/>
                          <w:b/>
                          <w:bCs/>
                          <w:rtl/>
                          <w:lang w:bidi="ar-KW"/>
                        </w:rPr>
                        <w:t>اللجنة الفنية المشتركة للفصول الخاصة</w:t>
                      </w:r>
                    </w:p>
                    <w:p w:rsidR="00BC552A" w:rsidRDefault="00BC552A">
                      <w:pPr>
                        <w:rPr>
                          <w:lang w:bidi="ar-K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552A" w:rsidRDefault="00BC552A" w:rsidP="00FF011B">
      <w:pPr>
        <w:jc w:val="center"/>
        <w:rPr>
          <w:b/>
          <w:bCs/>
          <w:sz w:val="28"/>
          <w:szCs w:val="28"/>
          <w:u w:val="single"/>
          <w:rtl/>
          <w:lang w:bidi="ar-KW"/>
        </w:rPr>
      </w:pPr>
    </w:p>
    <w:p w:rsidR="00BC552A" w:rsidRDefault="00FF011B" w:rsidP="00BC552A">
      <w:pPr>
        <w:ind w:left="1440" w:firstLine="720"/>
        <w:jc w:val="center"/>
        <w:rPr>
          <w:b/>
          <w:bCs/>
          <w:sz w:val="28"/>
          <w:szCs w:val="28"/>
          <w:u w:val="single"/>
          <w:rtl/>
          <w:lang w:bidi="ar-KW"/>
        </w:rPr>
      </w:pPr>
      <w:r w:rsidRPr="001039B0">
        <w:rPr>
          <w:rFonts w:hint="cs"/>
          <w:b/>
          <w:bCs/>
          <w:sz w:val="28"/>
          <w:szCs w:val="28"/>
          <w:u w:val="single"/>
          <w:rtl/>
          <w:lang w:bidi="ar-KW"/>
        </w:rPr>
        <w:t xml:space="preserve">مقترح يوضح كيفية اختيار معلم </w:t>
      </w:r>
      <w:proofErr w:type="gramStart"/>
      <w:r w:rsidRPr="001039B0">
        <w:rPr>
          <w:rFonts w:hint="cs"/>
          <w:b/>
          <w:bCs/>
          <w:sz w:val="28"/>
          <w:szCs w:val="28"/>
          <w:u w:val="single"/>
          <w:rtl/>
          <w:lang w:bidi="ar-KW"/>
        </w:rPr>
        <w:t>العلوم  لأساليب</w:t>
      </w:r>
      <w:proofErr w:type="gramEnd"/>
      <w:r w:rsidRPr="001039B0">
        <w:rPr>
          <w:rFonts w:hint="cs"/>
          <w:b/>
          <w:bCs/>
          <w:sz w:val="28"/>
          <w:szCs w:val="28"/>
          <w:u w:val="single"/>
          <w:rtl/>
          <w:lang w:bidi="ar-KW"/>
        </w:rPr>
        <w:t xml:space="preserve"> التقويم البنائي </w:t>
      </w:r>
    </w:p>
    <w:p w:rsidR="00C44A84" w:rsidRPr="001039B0" w:rsidRDefault="00FF011B" w:rsidP="00BC552A">
      <w:pPr>
        <w:ind w:left="1440" w:firstLine="720"/>
        <w:jc w:val="center"/>
        <w:rPr>
          <w:b/>
          <w:bCs/>
          <w:sz w:val="28"/>
          <w:szCs w:val="28"/>
          <w:u w:val="single"/>
          <w:rtl/>
          <w:lang w:bidi="ar-KW"/>
        </w:rPr>
      </w:pPr>
      <w:r w:rsidRPr="001039B0">
        <w:rPr>
          <w:rFonts w:hint="cs"/>
          <w:b/>
          <w:bCs/>
          <w:sz w:val="28"/>
          <w:szCs w:val="28"/>
          <w:u w:val="single"/>
          <w:rtl/>
          <w:lang w:bidi="ar-KW"/>
        </w:rPr>
        <w:t>للكفاية الخاصة لمادة العلوم للصف الخامس الابتدائي</w:t>
      </w:r>
    </w:p>
    <w:tbl>
      <w:tblPr>
        <w:tblStyle w:val="a4"/>
        <w:tblpPr w:leftFromText="180" w:rightFromText="180" w:vertAnchor="text" w:tblpXSpec="center" w:tblpY="1"/>
        <w:tblOverlap w:val="never"/>
        <w:bidiVisual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 w:rsidR="00FF011B" w:rsidTr="00EB5A4A">
        <w:trPr>
          <w:jc w:val="center"/>
        </w:trPr>
        <w:tc>
          <w:tcPr>
            <w:tcW w:w="3261" w:type="dxa"/>
            <w:gridSpan w:val="2"/>
            <w:vMerge w:val="restart"/>
            <w:vAlign w:val="center"/>
          </w:tcPr>
          <w:p w:rsidR="00FF011B" w:rsidRPr="0000383A" w:rsidRDefault="00FF011B" w:rsidP="00EB5A4A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00383A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الأساليب المقترحة للكفاية الخاصة</w:t>
            </w:r>
          </w:p>
        </w:tc>
        <w:tc>
          <w:tcPr>
            <w:tcW w:w="2493" w:type="dxa"/>
            <w:gridSpan w:val="3"/>
            <w:shd w:val="clear" w:color="auto" w:fill="FFCCFF"/>
          </w:tcPr>
          <w:p w:rsidR="00FF011B" w:rsidRDefault="00FF011B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العامة الأولى</w:t>
            </w:r>
          </w:p>
        </w:tc>
        <w:tc>
          <w:tcPr>
            <w:tcW w:w="2493" w:type="dxa"/>
            <w:gridSpan w:val="3"/>
            <w:shd w:val="clear" w:color="auto" w:fill="DEEAF6" w:themeFill="accent5" w:themeFillTint="33"/>
          </w:tcPr>
          <w:p w:rsidR="00FF011B" w:rsidRDefault="00FF011B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العامة الثانية</w:t>
            </w:r>
          </w:p>
        </w:tc>
        <w:tc>
          <w:tcPr>
            <w:tcW w:w="2493" w:type="dxa"/>
            <w:gridSpan w:val="3"/>
            <w:shd w:val="clear" w:color="auto" w:fill="FFFF99"/>
          </w:tcPr>
          <w:p w:rsidR="00FF011B" w:rsidRDefault="00FF011B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العامة الثالثة</w:t>
            </w:r>
          </w:p>
        </w:tc>
      </w:tr>
      <w:tr w:rsidR="0000383A" w:rsidTr="00EB5A4A">
        <w:trPr>
          <w:trHeight w:val="276"/>
          <w:jc w:val="center"/>
        </w:trPr>
        <w:tc>
          <w:tcPr>
            <w:tcW w:w="3261" w:type="dxa"/>
            <w:gridSpan w:val="2"/>
            <w:vMerge/>
            <w:tcBorders>
              <w:bottom w:val="single" w:sz="4" w:space="0" w:color="auto"/>
            </w:tcBorders>
          </w:tcPr>
          <w:p w:rsidR="00FF011B" w:rsidRDefault="00FF011B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CCFF"/>
          </w:tcPr>
          <w:p w:rsidR="00FF011B" w:rsidRDefault="00FF011B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الخاصة  (   )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CCFF"/>
          </w:tcPr>
          <w:p w:rsidR="00FF011B" w:rsidRDefault="009D40A9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الخاصة  (   )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CCFF"/>
          </w:tcPr>
          <w:p w:rsidR="00FF011B" w:rsidRDefault="009D40A9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الخاصة  (   )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F011B" w:rsidRDefault="009D40A9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الخاصة  (   )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F011B" w:rsidRDefault="009D40A9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الخاصة  (   )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F011B" w:rsidRDefault="009D40A9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الخاصة  (   )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99"/>
          </w:tcPr>
          <w:p w:rsidR="00FF011B" w:rsidRDefault="009D40A9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الخاصة  (   )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99"/>
          </w:tcPr>
          <w:p w:rsidR="00FF011B" w:rsidRDefault="009D40A9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الخاصة  (   )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99"/>
          </w:tcPr>
          <w:p w:rsidR="00FF011B" w:rsidRDefault="009D40A9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الكفاية الخاصة  (   )</w:t>
            </w:r>
          </w:p>
        </w:tc>
      </w:tr>
      <w:tr w:rsidR="004C1891" w:rsidTr="00EB5A4A">
        <w:trPr>
          <w:jc w:val="center"/>
        </w:trPr>
        <w:tc>
          <w:tcPr>
            <w:tcW w:w="1134" w:type="dxa"/>
            <w:vMerge w:val="restart"/>
            <w:shd w:val="clear" w:color="auto" w:fill="99FF99"/>
            <w:vAlign w:val="center"/>
          </w:tcPr>
          <w:p w:rsidR="004C1891" w:rsidRPr="004C1891" w:rsidRDefault="004C1891" w:rsidP="00EB5A4A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KW"/>
              </w:rPr>
            </w:pPr>
          </w:p>
          <w:p w:rsidR="004C1891" w:rsidRPr="004C1891" w:rsidRDefault="004C1891" w:rsidP="00EB5A4A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KW"/>
              </w:rPr>
            </w:pPr>
          </w:p>
          <w:p w:rsidR="004C1891" w:rsidRPr="004C1891" w:rsidRDefault="004C1891" w:rsidP="00EB5A4A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KW"/>
              </w:rPr>
            </w:pPr>
            <w:r w:rsidRPr="004C18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KW"/>
              </w:rPr>
              <w:t>أنماط الأسئلة التي تستخدم في الاختبارات القصيرة</w:t>
            </w:r>
          </w:p>
          <w:p w:rsidR="004C1891" w:rsidRPr="004C1891" w:rsidRDefault="004C1891" w:rsidP="00EB5A4A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i/>
                <w:iCs/>
                <w:rtl/>
                <w:lang w:bidi="ar-KW"/>
              </w:rPr>
              <w:t>و</w:t>
            </w:r>
            <w:r w:rsidRPr="004C1891">
              <w:rPr>
                <w:rFonts w:hint="cs"/>
                <w:b/>
                <w:bCs/>
                <w:i/>
                <w:iCs/>
                <w:rtl/>
                <w:lang w:bidi="ar-KW"/>
              </w:rPr>
              <w:t xml:space="preserve"> أوراق العمل</w:t>
            </w:r>
          </w:p>
        </w:tc>
        <w:tc>
          <w:tcPr>
            <w:tcW w:w="2127" w:type="dxa"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املأ الفراغ</w:t>
            </w: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EB5A4A">
        <w:trPr>
          <w:jc w:val="center"/>
        </w:trPr>
        <w:tc>
          <w:tcPr>
            <w:tcW w:w="1134" w:type="dxa"/>
            <w:vMerge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إجابات قصيرة</w:t>
            </w: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EB5A4A">
        <w:trPr>
          <w:jc w:val="center"/>
        </w:trPr>
        <w:tc>
          <w:tcPr>
            <w:tcW w:w="1134" w:type="dxa"/>
            <w:vMerge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مخطط/خريطة مفاهيم</w:t>
            </w: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EB5A4A">
        <w:trPr>
          <w:jc w:val="center"/>
        </w:trPr>
        <w:tc>
          <w:tcPr>
            <w:tcW w:w="1134" w:type="dxa"/>
            <w:vMerge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جدول / المزاوجة</w:t>
            </w: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EB5A4A">
        <w:trPr>
          <w:jc w:val="center"/>
        </w:trPr>
        <w:tc>
          <w:tcPr>
            <w:tcW w:w="1134" w:type="dxa"/>
            <w:vMerge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Pr="00B21F47" w:rsidRDefault="004C1891" w:rsidP="00EB5A4A">
            <w:pPr>
              <w:jc w:val="center"/>
              <w:rPr>
                <w:b/>
                <w:bCs/>
                <w:sz w:val="20"/>
                <w:szCs w:val="20"/>
                <w:rtl/>
                <w:lang w:bidi="ar-KW"/>
              </w:rPr>
            </w:pPr>
            <w:r w:rsidRPr="00B21F47">
              <w:rPr>
                <w:rFonts w:hint="cs"/>
                <w:b/>
                <w:bCs/>
                <w:sz w:val="20"/>
                <w:szCs w:val="20"/>
                <w:rtl/>
                <w:lang w:bidi="ar-KW"/>
              </w:rPr>
              <w:t>الصواب و الخطأ و التصحيح</w:t>
            </w: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EB5A4A">
        <w:trPr>
          <w:trHeight w:val="153"/>
          <w:jc w:val="center"/>
        </w:trPr>
        <w:tc>
          <w:tcPr>
            <w:tcW w:w="1134" w:type="dxa"/>
            <w:vMerge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Pr="00B21F47" w:rsidRDefault="004C1891" w:rsidP="00EB5A4A">
            <w:pPr>
              <w:jc w:val="center"/>
              <w:rPr>
                <w:b/>
                <w:bCs/>
                <w:sz w:val="20"/>
                <w:szCs w:val="20"/>
                <w:rtl/>
                <w:lang w:bidi="ar-KW"/>
              </w:rPr>
            </w:pPr>
            <w:r w:rsidRPr="00B21F47">
              <w:rPr>
                <w:rFonts w:hint="cs"/>
                <w:b/>
                <w:bCs/>
                <w:sz w:val="20"/>
                <w:szCs w:val="20"/>
                <w:rtl/>
                <w:lang w:bidi="ar-KW"/>
              </w:rPr>
              <w:t>الاختيار من المتعدد مع السبب</w:t>
            </w: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EB5A4A">
        <w:trPr>
          <w:trHeight w:val="123"/>
          <w:jc w:val="center"/>
        </w:trPr>
        <w:tc>
          <w:tcPr>
            <w:tcW w:w="1134" w:type="dxa"/>
            <w:vMerge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Pr="00B21F47" w:rsidRDefault="004C1891" w:rsidP="00EB5A4A">
            <w:pPr>
              <w:jc w:val="center"/>
              <w:rPr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KW"/>
              </w:rPr>
              <w:t>الاختيار من المتعدد</w:t>
            </w: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D5FBD" w:rsidTr="00EB5A4A">
        <w:trPr>
          <w:jc w:val="center"/>
        </w:trPr>
        <w:tc>
          <w:tcPr>
            <w:tcW w:w="1134" w:type="dxa"/>
            <w:vMerge/>
            <w:shd w:val="clear" w:color="auto" w:fill="99FF99"/>
          </w:tcPr>
          <w:p w:rsidR="005D5FBD" w:rsidRDefault="005D5FBD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5D5FBD" w:rsidRDefault="005D5FBD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5D5FBD">
              <w:rPr>
                <w:rFonts w:hint="cs"/>
                <w:b/>
                <w:bCs/>
                <w:sz w:val="20"/>
                <w:szCs w:val="20"/>
                <w:rtl/>
                <w:lang w:bidi="ar-KW"/>
              </w:rPr>
              <w:t>حل المشكلات و اتخاذ القرار</w:t>
            </w:r>
          </w:p>
        </w:tc>
        <w:tc>
          <w:tcPr>
            <w:tcW w:w="831" w:type="dxa"/>
            <w:shd w:val="clear" w:color="auto" w:fill="FFFFFF" w:themeFill="background1"/>
          </w:tcPr>
          <w:p w:rsidR="005D5FBD" w:rsidRDefault="005D5FBD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5D5FBD" w:rsidRDefault="005D5FBD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5D5FBD" w:rsidRDefault="005D5FBD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5D5FBD" w:rsidRDefault="005D5FBD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5D5FBD" w:rsidRDefault="005D5FBD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5D5FBD" w:rsidRDefault="005D5FBD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5D5FBD" w:rsidRDefault="005D5FBD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5D5FBD" w:rsidRDefault="005D5FBD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5D5FBD" w:rsidRDefault="005D5FBD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EB5A4A">
        <w:trPr>
          <w:jc w:val="center"/>
        </w:trPr>
        <w:tc>
          <w:tcPr>
            <w:tcW w:w="1134" w:type="dxa"/>
            <w:vMerge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Pr="00B21F47" w:rsidRDefault="004C1891" w:rsidP="00EB5A4A">
            <w:pPr>
              <w:jc w:val="center"/>
              <w:rPr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المقارنة / المقابلة</w:t>
            </w: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EB5A4A">
        <w:trPr>
          <w:trHeight w:val="156"/>
          <w:jc w:val="center"/>
        </w:trPr>
        <w:tc>
          <w:tcPr>
            <w:tcW w:w="1134" w:type="dxa"/>
            <w:vMerge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علل</w:t>
            </w: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EB5A4A">
        <w:trPr>
          <w:trHeight w:val="110"/>
          <w:jc w:val="center"/>
        </w:trPr>
        <w:tc>
          <w:tcPr>
            <w:tcW w:w="1134" w:type="dxa"/>
            <w:vMerge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الشطب </w:t>
            </w: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EB5A4A">
        <w:trPr>
          <w:trHeight w:val="125"/>
          <w:jc w:val="center"/>
        </w:trPr>
        <w:tc>
          <w:tcPr>
            <w:tcW w:w="1134" w:type="dxa"/>
            <w:vMerge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صنف / رتب</w:t>
            </w: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EB5A4A">
        <w:trPr>
          <w:trHeight w:val="135"/>
          <w:jc w:val="center"/>
        </w:trPr>
        <w:tc>
          <w:tcPr>
            <w:tcW w:w="1134" w:type="dxa"/>
            <w:vMerge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إعادة الترتيب</w:t>
            </w: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EB5A4A">
        <w:trPr>
          <w:trHeight w:val="169"/>
          <w:jc w:val="center"/>
        </w:trPr>
        <w:tc>
          <w:tcPr>
            <w:tcW w:w="1134" w:type="dxa"/>
            <w:vMerge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tcBorders>
              <w:bottom w:val="single" w:sz="36" w:space="0" w:color="auto"/>
            </w:tcBorders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ماذا يحدث</w:t>
            </w: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EB5A4A">
        <w:trPr>
          <w:jc w:val="center"/>
        </w:trPr>
        <w:tc>
          <w:tcPr>
            <w:tcW w:w="1134" w:type="dxa"/>
            <w:vMerge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Pr="005635E4" w:rsidRDefault="004C1891" w:rsidP="00EB5A4A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  <w:lang w:bidi="ar-KW"/>
              </w:rPr>
            </w:pPr>
            <w:r w:rsidRPr="005635E4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KW"/>
              </w:rPr>
              <w:t>الاستدلال الاستقرائي</w:t>
            </w: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EB5A4A">
        <w:trPr>
          <w:jc w:val="center"/>
        </w:trPr>
        <w:tc>
          <w:tcPr>
            <w:tcW w:w="1134" w:type="dxa"/>
            <w:vMerge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Pr="005635E4" w:rsidRDefault="004C1891" w:rsidP="00EB5A4A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KW"/>
              </w:rPr>
              <w:t>الصورة</w:t>
            </w: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EB5A4A">
        <w:trPr>
          <w:jc w:val="center"/>
        </w:trPr>
        <w:tc>
          <w:tcPr>
            <w:tcW w:w="1134" w:type="dxa"/>
            <w:vMerge/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99FF99"/>
          </w:tcPr>
          <w:p w:rsidR="004C1891" w:rsidRPr="005635E4" w:rsidRDefault="004C1891" w:rsidP="00EB5A4A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  <w:lang w:bidi="ar-KW"/>
              </w:rPr>
            </w:pPr>
            <w:r w:rsidRPr="005635E4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KW"/>
              </w:rPr>
              <w:t xml:space="preserve">الربط </w:t>
            </w: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KW"/>
              </w:rPr>
              <w:t xml:space="preserve">بين الصور </w:t>
            </w:r>
            <w:r w:rsidRPr="005635E4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KW"/>
              </w:rPr>
              <w:t>و الدمج</w:t>
            </w: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4C1891" w:rsidTr="00EB5A4A">
        <w:trPr>
          <w:jc w:val="center"/>
        </w:trPr>
        <w:tc>
          <w:tcPr>
            <w:tcW w:w="1134" w:type="dxa"/>
            <w:vMerge/>
            <w:tcBorders>
              <w:bottom w:val="single" w:sz="36" w:space="0" w:color="auto"/>
            </w:tcBorders>
            <w:shd w:val="clear" w:color="auto" w:fill="99FF99"/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tcBorders>
              <w:bottom w:val="single" w:sz="36" w:space="0" w:color="auto"/>
            </w:tcBorders>
            <w:shd w:val="clear" w:color="auto" w:fill="99FF99"/>
          </w:tcPr>
          <w:p w:rsidR="004C1891" w:rsidRPr="005635E4" w:rsidRDefault="004C1891" w:rsidP="00EB5A4A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  <w:lang w:bidi="ar-KW"/>
              </w:rPr>
            </w:pPr>
            <w:r w:rsidRPr="005635E4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ar-KW"/>
              </w:rPr>
              <w:t xml:space="preserve">ماذا لو </w:t>
            </w: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4C1891" w:rsidRDefault="004C1891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EB5A4A">
        <w:trPr>
          <w:jc w:val="center"/>
        </w:trPr>
        <w:tc>
          <w:tcPr>
            <w:tcW w:w="1134" w:type="dxa"/>
            <w:vMerge w:val="restart"/>
            <w:tcBorders>
              <w:top w:val="single" w:sz="36" w:space="0" w:color="auto"/>
            </w:tcBorders>
            <w:shd w:val="clear" w:color="auto" w:fill="CC99FF"/>
            <w:vAlign w:val="center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المنتجات</w:t>
            </w:r>
          </w:p>
        </w:tc>
        <w:tc>
          <w:tcPr>
            <w:tcW w:w="2127" w:type="dxa"/>
            <w:tcBorders>
              <w:top w:val="single" w:sz="36" w:space="0" w:color="auto"/>
            </w:tcBorders>
            <w:shd w:val="clear" w:color="auto" w:fill="CC99FF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بوستر / مطوية</w:t>
            </w: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EB5A4A">
        <w:trPr>
          <w:jc w:val="center"/>
        </w:trPr>
        <w:tc>
          <w:tcPr>
            <w:tcW w:w="1134" w:type="dxa"/>
            <w:vMerge/>
            <w:shd w:val="clear" w:color="auto" w:fill="CC99FF"/>
            <w:vAlign w:val="center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CC99FF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قصة</w:t>
            </w: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EB5A4A">
        <w:trPr>
          <w:jc w:val="center"/>
        </w:trPr>
        <w:tc>
          <w:tcPr>
            <w:tcW w:w="1134" w:type="dxa"/>
            <w:vMerge/>
            <w:shd w:val="clear" w:color="auto" w:fill="CC99FF"/>
            <w:vAlign w:val="center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CC99FF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معرض</w:t>
            </w: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EB5A4A">
        <w:trPr>
          <w:jc w:val="center"/>
        </w:trPr>
        <w:tc>
          <w:tcPr>
            <w:tcW w:w="1134" w:type="dxa"/>
            <w:vMerge/>
            <w:shd w:val="clear" w:color="auto" w:fill="CC99FF"/>
            <w:vAlign w:val="center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CC99FF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مشروع علمي</w:t>
            </w: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EB5A4A">
        <w:trPr>
          <w:jc w:val="center"/>
        </w:trPr>
        <w:tc>
          <w:tcPr>
            <w:tcW w:w="1134" w:type="dxa"/>
            <w:vMerge/>
            <w:tcBorders>
              <w:bottom w:val="single" w:sz="36" w:space="0" w:color="auto"/>
            </w:tcBorders>
            <w:shd w:val="clear" w:color="auto" w:fill="CC99FF"/>
            <w:vAlign w:val="center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tcBorders>
              <w:bottom w:val="single" w:sz="36" w:space="0" w:color="auto"/>
            </w:tcBorders>
            <w:shd w:val="clear" w:color="auto" w:fill="CC99FF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نموذج / تصميم</w:t>
            </w: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EB5A4A">
        <w:trPr>
          <w:jc w:val="center"/>
        </w:trPr>
        <w:tc>
          <w:tcPr>
            <w:tcW w:w="1134" w:type="dxa"/>
            <w:vMerge w:val="restart"/>
            <w:tcBorders>
              <w:top w:val="single" w:sz="36" w:space="0" w:color="auto"/>
            </w:tcBorders>
            <w:shd w:val="clear" w:color="auto" w:fill="FFCC66"/>
            <w:vAlign w:val="center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الأداء</w:t>
            </w:r>
          </w:p>
        </w:tc>
        <w:tc>
          <w:tcPr>
            <w:tcW w:w="2127" w:type="dxa"/>
            <w:tcBorders>
              <w:top w:val="single" w:sz="36" w:space="0" w:color="auto"/>
            </w:tcBorders>
            <w:shd w:val="clear" w:color="auto" w:fill="FFCC66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تمثيل</w:t>
            </w: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EB5A4A">
        <w:trPr>
          <w:jc w:val="center"/>
        </w:trPr>
        <w:tc>
          <w:tcPr>
            <w:tcW w:w="1134" w:type="dxa"/>
            <w:vMerge/>
            <w:shd w:val="clear" w:color="auto" w:fill="FFCC66"/>
            <w:vAlign w:val="center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FFCC66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حركة / رقصة</w:t>
            </w: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EB5A4A">
        <w:trPr>
          <w:jc w:val="center"/>
        </w:trPr>
        <w:tc>
          <w:tcPr>
            <w:tcW w:w="1134" w:type="dxa"/>
            <w:vMerge/>
            <w:shd w:val="clear" w:color="auto" w:fill="FFCC66"/>
            <w:vAlign w:val="center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FFCC66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عرض تقديمي</w:t>
            </w: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EB5A4A">
        <w:trPr>
          <w:jc w:val="center"/>
        </w:trPr>
        <w:tc>
          <w:tcPr>
            <w:tcW w:w="1134" w:type="dxa"/>
            <w:vMerge/>
            <w:shd w:val="clear" w:color="auto" w:fill="FFCC66"/>
            <w:vAlign w:val="center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FFCC66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تجارب</w:t>
            </w: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EB5A4A">
        <w:trPr>
          <w:jc w:val="center"/>
        </w:trPr>
        <w:tc>
          <w:tcPr>
            <w:tcW w:w="1134" w:type="dxa"/>
            <w:vMerge/>
            <w:shd w:val="clear" w:color="auto" w:fill="FFCC66"/>
            <w:vAlign w:val="center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FFCC66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مناظرة</w:t>
            </w: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EB5A4A">
        <w:trPr>
          <w:jc w:val="center"/>
        </w:trPr>
        <w:tc>
          <w:tcPr>
            <w:tcW w:w="1134" w:type="dxa"/>
            <w:vMerge/>
            <w:tcBorders>
              <w:bottom w:val="single" w:sz="36" w:space="0" w:color="auto"/>
            </w:tcBorders>
            <w:shd w:val="clear" w:color="auto" w:fill="FFCC66"/>
            <w:vAlign w:val="center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tcBorders>
              <w:bottom w:val="single" w:sz="36" w:space="0" w:color="auto"/>
            </w:tcBorders>
            <w:shd w:val="clear" w:color="auto" w:fill="FFCC66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نشاط عملي</w:t>
            </w: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EB5A4A">
        <w:trPr>
          <w:jc w:val="center"/>
        </w:trPr>
        <w:tc>
          <w:tcPr>
            <w:tcW w:w="1134" w:type="dxa"/>
            <w:vMerge w:val="restart"/>
            <w:tcBorders>
              <w:top w:val="single" w:sz="36" w:space="0" w:color="auto"/>
            </w:tcBorders>
            <w:shd w:val="clear" w:color="auto" w:fill="DDDDDD"/>
            <w:vAlign w:val="center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الاستجابات الشفهية</w:t>
            </w:r>
          </w:p>
        </w:tc>
        <w:tc>
          <w:tcPr>
            <w:tcW w:w="2127" w:type="dxa"/>
            <w:tcBorders>
              <w:top w:val="single" w:sz="36" w:space="0" w:color="auto"/>
            </w:tcBorders>
            <w:shd w:val="clear" w:color="auto" w:fill="DDDDDD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التفاعل الشفهي</w:t>
            </w: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EB5A4A">
        <w:trPr>
          <w:jc w:val="center"/>
        </w:trPr>
        <w:tc>
          <w:tcPr>
            <w:tcW w:w="1134" w:type="dxa"/>
            <w:vMerge/>
            <w:shd w:val="clear" w:color="auto" w:fill="DDDDDD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DDDDDD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الملاحظة</w:t>
            </w: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EB5A4A">
        <w:trPr>
          <w:jc w:val="center"/>
        </w:trPr>
        <w:tc>
          <w:tcPr>
            <w:tcW w:w="1134" w:type="dxa"/>
            <w:vMerge/>
            <w:shd w:val="clear" w:color="auto" w:fill="DDDDDD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DDDDDD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المقابلة / المقارنة</w:t>
            </w: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EB5A4A">
        <w:trPr>
          <w:jc w:val="center"/>
        </w:trPr>
        <w:tc>
          <w:tcPr>
            <w:tcW w:w="1134" w:type="dxa"/>
            <w:vMerge/>
            <w:shd w:val="clear" w:color="auto" w:fill="DDDDDD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shd w:val="clear" w:color="auto" w:fill="DDDDDD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ملاحظة تطور سلوك و اتجاهات في موقف تعليمي</w:t>
            </w: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EB5A4A">
        <w:trPr>
          <w:jc w:val="center"/>
        </w:trPr>
        <w:tc>
          <w:tcPr>
            <w:tcW w:w="1134" w:type="dxa"/>
            <w:vMerge/>
            <w:tcBorders>
              <w:bottom w:val="single" w:sz="36" w:space="0" w:color="auto"/>
            </w:tcBorders>
            <w:shd w:val="clear" w:color="auto" w:fill="DDDDDD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127" w:type="dxa"/>
            <w:tcBorders>
              <w:bottom w:val="single" w:sz="36" w:space="0" w:color="auto"/>
            </w:tcBorders>
            <w:shd w:val="clear" w:color="auto" w:fill="DDDDDD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الشرح و التفسير</w:t>
            </w: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bottom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7A460A" w:rsidTr="00EB5A4A">
        <w:trPr>
          <w:jc w:val="center"/>
        </w:trPr>
        <w:tc>
          <w:tcPr>
            <w:tcW w:w="1134" w:type="dxa"/>
            <w:tcBorders>
              <w:top w:val="single" w:sz="36" w:space="0" w:color="auto"/>
            </w:tcBorders>
            <w:shd w:val="clear" w:color="auto" w:fill="66FFFF"/>
          </w:tcPr>
          <w:p w:rsidR="007A460A" w:rsidRPr="00105CA4" w:rsidRDefault="007A460A" w:rsidP="00EB5A4A">
            <w:pPr>
              <w:jc w:val="center"/>
              <w:rPr>
                <w:b/>
                <w:bCs/>
                <w:sz w:val="20"/>
                <w:szCs w:val="20"/>
                <w:rtl/>
                <w:lang w:bidi="ar-KW"/>
              </w:rPr>
            </w:pPr>
            <w:r w:rsidRPr="00105CA4">
              <w:rPr>
                <w:rFonts w:hint="cs"/>
                <w:b/>
                <w:bCs/>
                <w:sz w:val="20"/>
                <w:szCs w:val="20"/>
                <w:rtl/>
                <w:lang w:bidi="ar-KW"/>
              </w:rPr>
              <w:t>أسلوب آخر يختاره المعلم</w:t>
            </w:r>
          </w:p>
        </w:tc>
        <w:tc>
          <w:tcPr>
            <w:tcW w:w="2127" w:type="dxa"/>
            <w:tcBorders>
              <w:top w:val="single" w:sz="36" w:space="0" w:color="auto"/>
            </w:tcBorders>
            <w:shd w:val="clear" w:color="auto" w:fill="66FFFF"/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31" w:type="dxa"/>
            <w:tcBorders>
              <w:top w:val="single" w:sz="36" w:space="0" w:color="auto"/>
            </w:tcBorders>
          </w:tcPr>
          <w:p w:rsidR="007A460A" w:rsidRDefault="007A460A" w:rsidP="00EB5A4A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</w:tbl>
    <w:p w:rsidR="00C94AB5" w:rsidRDefault="00C94AB5" w:rsidP="00786B38">
      <w:pPr>
        <w:jc w:val="center"/>
        <w:rPr>
          <w:b/>
          <w:bCs/>
          <w:color w:val="FF0000"/>
          <w:sz w:val="24"/>
          <w:szCs w:val="24"/>
          <w:rtl/>
          <w:lang w:bidi="ar-KW"/>
        </w:rPr>
      </w:pPr>
    </w:p>
    <w:p w:rsidR="00786B38" w:rsidRDefault="00786B38" w:rsidP="00954FBC">
      <w:pPr>
        <w:jc w:val="center"/>
        <w:rPr>
          <w:b/>
          <w:bCs/>
          <w:sz w:val="24"/>
          <w:szCs w:val="24"/>
          <w:rtl/>
          <w:lang w:bidi="ar-KW"/>
        </w:rPr>
      </w:pPr>
      <w:r w:rsidRPr="00786B38">
        <w:rPr>
          <w:rFonts w:hint="cs"/>
          <w:b/>
          <w:bCs/>
          <w:color w:val="FF0000"/>
          <w:sz w:val="24"/>
          <w:szCs w:val="24"/>
          <w:rtl/>
          <w:lang w:bidi="ar-KW"/>
        </w:rPr>
        <w:t>ملاحظة :</w:t>
      </w:r>
      <w:r>
        <w:rPr>
          <w:rFonts w:hint="cs"/>
          <w:b/>
          <w:bCs/>
          <w:sz w:val="24"/>
          <w:szCs w:val="24"/>
          <w:rtl/>
          <w:lang w:bidi="ar-KW"/>
        </w:rPr>
        <w:t xml:space="preserve"> يتم تعديل الجدول ليتناسب مع عدد الكفايات العامة و الكفايات الخاصة في كل فصل دراسي</w:t>
      </w:r>
      <w:bookmarkStart w:id="0" w:name="_GoBack"/>
      <w:bookmarkEnd w:id="0"/>
    </w:p>
    <w:sectPr w:rsidR="00786B38" w:rsidSect="00BC552A">
      <w:headerReference w:type="default" r:id="rId7"/>
      <w:pgSz w:w="11906" w:h="16838"/>
      <w:pgMar w:top="709" w:right="849" w:bottom="426" w:left="851" w:header="284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20" w:rsidRDefault="001A5620" w:rsidP="00BC552A">
      <w:pPr>
        <w:spacing w:after="0" w:line="240" w:lineRule="auto"/>
      </w:pPr>
      <w:r>
        <w:separator/>
      </w:r>
    </w:p>
  </w:endnote>
  <w:endnote w:type="continuationSeparator" w:id="0">
    <w:p w:rsidR="001A5620" w:rsidRDefault="001A5620" w:rsidP="00BC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20" w:rsidRDefault="001A5620" w:rsidP="00BC552A">
      <w:pPr>
        <w:spacing w:after="0" w:line="240" w:lineRule="auto"/>
      </w:pPr>
      <w:r>
        <w:separator/>
      </w:r>
    </w:p>
  </w:footnote>
  <w:footnote w:type="continuationSeparator" w:id="0">
    <w:p w:rsidR="001A5620" w:rsidRDefault="001A5620" w:rsidP="00BC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2A" w:rsidRDefault="00BC552A" w:rsidP="00BC552A">
    <w:pPr>
      <w:pStyle w:val="a6"/>
      <w:jc w:val="center"/>
      <w:rPr>
        <w:sz w:val="18"/>
        <w:szCs w:val="18"/>
        <w:lang w:bidi="ar-KW"/>
      </w:rPr>
    </w:pPr>
    <w:r>
      <w:rPr>
        <w:rFonts w:hint="cs"/>
        <w:sz w:val="18"/>
        <w:szCs w:val="18"/>
        <w:rtl/>
        <w:lang w:bidi="ar-KW"/>
      </w:rPr>
      <w:t xml:space="preserve">التوجيه الفني العام للعلوم   -  اللجنة الفنية المشتركة </w:t>
    </w:r>
    <w:proofErr w:type="gramStart"/>
    <w:r>
      <w:rPr>
        <w:rFonts w:hint="cs"/>
        <w:sz w:val="18"/>
        <w:szCs w:val="18"/>
        <w:rtl/>
        <w:lang w:bidi="ar-KW"/>
      </w:rPr>
      <w:t>للفصول  الخاصة</w:t>
    </w:r>
    <w:proofErr w:type="gramEnd"/>
    <w:r>
      <w:rPr>
        <w:rFonts w:hint="cs"/>
        <w:sz w:val="18"/>
        <w:szCs w:val="18"/>
        <w:rtl/>
        <w:lang w:bidi="ar-KW"/>
      </w:rPr>
      <w:t xml:space="preserve">  -  العام الدراسي  2019  -  2020  م </w:t>
    </w:r>
  </w:p>
  <w:p w:rsidR="00BC552A" w:rsidRPr="00BC552A" w:rsidRDefault="00BC55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D87"/>
    <w:multiLevelType w:val="hybridMultilevel"/>
    <w:tmpl w:val="5F886614"/>
    <w:lvl w:ilvl="0" w:tplc="C82E3916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imes New Roman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B03D3"/>
    <w:multiLevelType w:val="hybridMultilevel"/>
    <w:tmpl w:val="FBB62510"/>
    <w:lvl w:ilvl="0" w:tplc="538CB046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2" w15:restartNumberingAfterBreak="0">
    <w:nsid w:val="54A8741D"/>
    <w:multiLevelType w:val="hybridMultilevel"/>
    <w:tmpl w:val="7FEE6BBC"/>
    <w:lvl w:ilvl="0" w:tplc="A518F568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Times New Roman,Bol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115F6"/>
    <w:multiLevelType w:val="hybridMultilevel"/>
    <w:tmpl w:val="DFA8EEE8"/>
    <w:lvl w:ilvl="0" w:tplc="F85A26C0">
      <w:start w:val="1"/>
      <w:numFmt w:val="decimal"/>
      <w:lvlText w:val="%1-"/>
      <w:lvlJc w:val="left"/>
      <w:pPr>
        <w:ind w:left="785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1B"/>
    <w:rsid w:val="0000383A"/>
    <w:rsid w:val="00004BFD"/>
    <w:rsid w:val="0000720C"/>
    <w:rsid w:val="00012210"/>
    <w:rsid w:val="00036C40"/>
    <w:rsid w:val="0009729C"/>
    <w:rsid w:val="001039B0"/>
    <w:rsid w:val="00105CA4"/>
    <w:rsid w:val="00180203"/>
    <w:rsid w:val="001A5620"/>
    <w:rsid w:val="001D66DB"/>
    <w:rsid w:val="00214A33"/>
    <w:rsid w:val="002E30AA"/>
    <w:rsid w:val="00330FA3"/>
    <w:rsid w:val="003505EB"/>
    <w:rsid w:val="00371F6E"/>
    <w:rsid w:val="003854B8"/>
    <w:rsid w:val="004C1891"/>
    <w:rsid w:val="005635E4"/>
    <w:rsid w:val="00572A85"/>
    <w:rsid w:val="00596993"/>
    <w:rsid w:val="005D5FBD"/>
    <w:rsid w:val="00745DE3"/>
    <w:rsid w:val="00786B38"/>
    <w:rsid w:val="00790133"/>
    <w:rsid w:val="007A460A"/>
    <w:rsid w:val="007C2446"/>
    <w:rsid w:val="008538FC"/>
    <w:rsid w:val="00861539"/>
    <w:rsid w:val="008D056D"/>
    <w:rsid w:val="008F432D"/>
    <w:rsid w:val="00903038"/>
    <w:rsid w:val="00933286"/>
    <w:rsid w:val="00954FBC"/>
    <w:rsid w:val="00975ADD"/>
    <w:rsid w:val="009D40A9"/>
    <w:rsid w:val="00A54CA4"/>
    <w:rsid w:val="00A66CEA"/>
    <w:rsid w:val="00AA2EBC"/>
    <w:rsid w:val="00B21F47"/>
    <w:rsid w:val="00BB59F2"/>
    <w:rsid w:val="00BC552A"/>
    <w:rsid w:val="00C240AA"/>
    <w:rsid w:val="00C3170B"/>
    <w:rsid w:val="00C44A84"/>
    <w:rsid w:val="00C94AB5"/>
    <w:rsid w:val="00D742A1"/>
    <w:rsid w:val="00D95F8D"/>
    <w:rsid w:val="00E643A6"/>
    <w:rsid w:val="00EB5A4A"/>
    <w:rsid w:val="00EC5109"/>
    <w:rsid w:val="00EE0164"/>
    <w:rsid w:val="00F238AE"/>
    <w:rsid w:val="00FE0C50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14EB77"/>
  <w15:docId w15:val="{CA44F970-972B-4931-8CC2-65BA07FB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0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0AA"/>
    <w:pPr>
      <w:bidi w:val="0"/>
      <w:ind w:left="720"/>
      <w:contextualSpacing/>
    </w:pPr>
  </w:style>
  <w:style w:type="table" w:styleId="a4">
    <w:name w:val="Table Grid"/>
    <w:basedOn w:val="a1"/>
    <w:uiPriority w:val="59"/>
    <w:rsid w:val="00FF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7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72A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nhideWhenUsed/>
    <w:rsid w:val="00BC55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rsid w:val="00BC552A"/>
  </w:style>
  <w:style w:type="paragraph" w:styleId="a7">
    <w:name w:val="footer"/>
    <w:basedOn w:val="a"/>
    <w:link w:val="Char1"/>
    <w:uiPriority w:val="99"/>
    <w:unhideWhenUsed/>
    <w:rsid w:val="00BC55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C5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6</cp:revision>
  <dcterms:created xsi:type="dcterms:W3CDTF">2019-09-03T21:09:00Z</dcterms:created>
  <dcterms:modified xsi:type="dcterms:W3CDTF">2019-09-15T18:22:00Z</dcterms:modified>
</cp:coreProperties>
</file>