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E1" w:rsidRDefault="006162E1" w:rsidP="00DB3172">
      <w:pPr>
        <w:jc w:val="center"/>
        <w:rPr>
          <w:b/>
          <w:bCs/>
          <w:sz w:val="32"/>
          <w:szCs w:val="32"/>
          <w:lang w:bidi="ar-KW"/>
        </w:rPr>
      </w:pPr>
      <w:r w:rsidRPr="00901E9A">
        <w:rPr>
          <w:rFonts w:cs="Times New Roman,Bold" w:hint="cs"/>
          <w:b/>
          <w:bCs/>
          <w:sz w:val="32"/>
          <w:szCs w:val="32"/>
          <w:rtl/>
          <w:lang w:bidi="ar-KW"/>
        </w:rPr>
        <w:t>مقترح يوضح كيفية اختيار المعلم لأساليب التقييم البن</w:t>
      </w:r>
      <w:r>
        <w:rPr>
          <w:rFonts w:cs="Times New Roman,Bold" w:hint="cs"/>
          <w:b/>
          <w:bCs/>
          <w:sz w:val="32"/>
          <w:szCs w:val="32"/>
          <w:rtl/>
          <w:lang w:bidi="ar-KW"/>
        </w:rPr>
        <w:t>ائي للكفاية الخاصة لمادة العلوم</w:t>
      </w:r>
      <w:r w:rsidR="00141100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 للصفين الأول والثاني</w:t>
      </w:r>
      <w:r w:rsidR="002E6643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 والثالث الابتدائي</w:t>
      </w:r>
    </w:p>
    <w:p w:rsidR="00E50C50" w:rsidRPr="00DB3172" w:rsidRDefault="00AB10AE" w:rsidP="00AB10AE">
      <w:pPr>
        <w:jc w:val="center"/>
        <w:rPr>
          <w:b/>
          <w:bCs/>
          <w:sz w:val="28"/>
          <w:szCs w:val="28"/>
          <w:rtl/>
          <w:lang w:bidi="ar-KW"/>
        </w:rPr>
      </w:pPr>
      <w:r w:rsidRPr="00DB3172">
        <w:rPr>
          <w:rFonts w:hint="cs"/>
          <w:b/>
          <w:bCs/>
          <w:sz w:val="28"/>
          <w:szCs w:val="28"/>
          <w:rtl/>
          <w:lang w:bidi="ar-KW"/>
        </w:rPr>
        <w:t xml:space="preserve">اسم </w:t>
      </w:r>
      <w:proofErr w:type="gramStart"/>
      <w:r w:rsidRPr="00DB3172">
        <w:rPr>
          <w:rFonts w:hint="cs"/>
          <w:b/>
          <w:bCs/>
          <w:sz w:val="28"/>
          <w:szCs w:val="28"/>
          <w:rtl/>
          <w:lang w:bidi="ar-KW"/>
        </w:rPr>
        <w:t>المعلم :</w:t>
      </w:r>
      <w:proofErr w:type="gramEnd"/>
      <w:r w:rsidRPr="00DB3172">
        <w:rPr>
          <w:rFonts w:hint="cs"/>
          <w:b/>
          <w:bCs/>
          <w:sz w:val="28"/>
          <w:szCs w:val="28"/>
          <w:rtl/>
          <w:lang w:bidi="ar-KW"/>
        </w:rPr>
        <w:t xml:space="preserve"> ................................................  الصف :.............................</w:t>
      </w:r>
    </w:p>
    <w:tbl>
      <w:tblPr>
        <w:tblStyle w:val="TableGrid"/>
        <w:bidiVisual/>
        <w:tblW w:w="11643" w:type="dxa"/>
        <w:tblInd w:w="-10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00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9D4BFD" w:rsidRPr="00417A13" w:rsidTr="009D4BFD">
        <w:tc>
          <w:tcPr>
            <w:tcW w:w="3847" w:type="dxa"/>
            <w:gridSpan w:val="2"/>
            <w:vMerge w:val="restart"/>
            <w:shd w:val="clear" w:color="auto" w:fill="FFFFFF" w:themeFill="background1"/>
            <w:vAlign w:val="center"/>
          </w:tcPr>
          <w:p w:rsidR="009D4BFD" w:rsidRPr="00417A13" w:rsidRDefault="009D4BFD" w:rsidP="009D4BFD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الأساليب المقترحة</w:t>
            </w:r>
            <w:r w:rsidR="00A85819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 xml:space="preserve"> </w:t>
            </w: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في الكفاية الخاصة</w:t>
            </w:r>
          </w:p>
        </w:tc>
        <w:tc>
          <w:tcPr>
            <w:tcW w:w="2551" w:type="dxa"/>
            <w:gridSpan w:val="3"/>
            <w:shd w:val="clear" w:color="auto" w:fill="C2D69B" w:themeFill="accent3" w:themeFillTint="99"/>
            <w:vAlign w:val="center"/>
          </w:tcPr>
          <w:p w:rsidR="009D4BFD" w:rsidRPr="00417A13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العامة الأولى</w:t>
            </w:r>
          </w:p>
        </w:tc>
        <w:tc>
          <w:tcPr>
            <w:tcW w:w="2552" w:type="dxa"/>
            <w:gridSpan w:val="3"/>
            <w:shd w:val="clear" w:color="auto" w:fill="95B3D7" w:themeFill="accent1" w:themeFillTint="99"/>
            <w:vAlign w:val="center"/>
          </w:tcPr>
          <w:p w:rsidR="009D4BFD" w:rsidRPr="00417A13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العامة الثانية</w:t>
            </w:r>
          </w:p>
        </w:tc>
        <w:tc>
          <w:tcPr>
            <w:tcW w:w="2693" w:type="dxa"/>
            <w:gridSpan w:val="3"/>
            <w:shd w:val="clear" w:color="auto" w:fill="FFC000"/>
            <w:vAlign w:val="center"/>
          </w:tcPr>
          <w:p w:rsidR="009D4BFD" w:rsidRPr="00417A13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العامة الثالثة</w:t>
            </w:r>
          </w:p>
        </w:tc>
      </w:tr>
      <w:tr w:rsidR="009D4BFD" w:rsidRPr="00417A13" w:rsidTr="00B01A10">
        <w:tc>
          <w:tcPr>
            <w:tcW w:w="3847" w:type="dxa"/>
            <w:gridSpan w:val="2"/>
            <w:vMerge/>
            <w:shd w:val="clear" w:color="auto" w:fill="FFFFFF" w:themeFill="background1"/>
          </w:tcPr>
          <w:p w:rsidR="009D4BFD" w:rsidRPr="00417A13" w:rsidRDefault="009D4BFD" w:rsidP="003F098D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9D4BFD" w:rsidRPr="00417A13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9D4BFD" w:rsidRPr="00417A13" w:rsidRDefault="009D4BFD" w:rsidP="00FE4FBC">
            <w:pPr>
              <w:jc w:val="center"/>
              <w:rPr>
                <w:sz w:val="22"/>
                <w:szCs w:val="22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D4BFD" w:rsidRPr="00417A13" w:rsidRDefault="009D4BFD" w:rsidP="00FE4FBC">
            <w:pPr>
              <w:jc w:val="center"/>
              <w:rPr>
                <w:sz w:val="22"/>
                <w:szCs w:val="22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9D4BFD" w:rsidRPr="00417A13" w:rsidRDefault="009D4BFD" w:rsidP="00FE4FBC">
            <w:pPr>
              <w:jc w:val="center"/>
              <w:rPr>
                <w:sz w:val="22"/>
                <w:szCs w:val="22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9D4BFD" w:rsidRPr="00417A13" w:rsidRDefault="009D4BFD" w:rsidP="00FE4FBC">
            <w:pPr>
              <w:jc w:val="center"/>
              <w:rPr>
                <w:sz w:val="22"/>
                <w:szCs w:val="22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9D4BFD" w:rsidRPr="00417A13" w:rsidRDefault="009D4BFD" w:rsidP="00FE4FBC">
            <w:pPr>
              <w:jc w:val="center"/>
              <w:rPr>
                <w:sz w:val="22"/>
                <w:szCs w:val="22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FFC000"/>
          </w:tcPr>
          <w:p w:rsidR="009D4BFD" w:rsidRPr="00417A13" w:rsidRDefault="009D4BFD" w:rsidP="00FE4FBC">
            <w:pPr>
              <w:jc w:val="center"/>
              <w:rPr>
                <w:sz w:val="22"/>
                <w:szCs w:val="22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FFC000"/>
          </w:tcPr>
          <w:p w:rsidR="009D4BFD" w:rsidRPr="00417A13" w:rsidRDefault="009D4BFD" w:rsidP="00FE4FBC">
            <w:pPr>
              <w:jc w:val="center"/>
              <w:rPr>
                <w:sz w:val="22"/>
                <w:szCs w:val="22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الكفاية الخاصة (  )</w:t>
            </w:r>
          </w:p>
        </w:tc>
        <w:tc>
          <w:tcPr>
            <w:tcW w:w="992" w:type="dxa"/>
            <w:shd w:val="clear" w:color="auto" w:fill="FFC000"/>
          </w:tcPr>
          <w:p w:rsidR="009D4BFD" w:rsidRPr="00417A13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 xml:space="preserve">الكفاية الخاصة </w:t>
            </w:r>
          </w:p>
          <w:p w:rsidR="009D4BFD" w:rsidRPr="00417A13" w:rsidRDefault="009D4BFD" w:rsidP="00FE4FBC">
            <w:pPr>
              <w:jc w:val="center"/>
              <w:rPr>
                <w:sz w:val="22"/>
                <w:szCs w:val="22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(  )</w:t>
            </w:r>
          </w:p>
        </w:tc>
      </w:tr>
      <w:tr w:rsidR="00695667" w:rsidRPr="00417A13" w:rsidTr="00695667">
        <w:tc>
          <w:tcPr>
            <w:tcW w:w="1846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4D5E84" w:rsidRPr="00417A13" w:rsidRDefault="008F6DDD" w:rsidP="008F6DDD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bookmarkStart w:id="0" w:name="_Hlk484472340"/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أنماط الأسئلة</w:t>
            </w:r>
          </w:p>
          <w:p w:rsidR="004D5E84" w:rsidRPr="00417A13" w:rsidRDefault="008F6DDD" w:rsidP="008F6DDD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 xml:space="preserve"> المقالية </w:t>
            </w:r>
            <w:r w:rsidR="004D5E84"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و الموضوعية</w:t>
            </w:r>
          </w:p>
          <w:p w:rsidR="008F6DDD" w:rsidRPr="00417A13" w:rsidRDefault="008F6DDD" w:rsidP="004D5E84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التي تستخدم في أوراق العمل و الاختبارات القصيرة</w:t>
            </w:r>
          </w:p>
        </w:tc>
        <w:tc>
          <w:tcPr>
            <w:tcW w:w="2001" w:type="dxa"/>
            <w:shd w:val="clear" w:color="auto" w:fill="FFFF99"/>
          </w:tcPr>
          <w:p w:rsidR="004D5E84" w:rsidRPr="00417A13" w:rsidRDefault="00225B52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KW"/>
              </w:rPr>
              <w:t>ا</w:t>
            </w:r>
            <w:r w:rsidR="004D5E84" w:rsidRPr="00417A13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KW"/>
              </w:rPr>
              <w:t>ملأ</w:t>
            </w:r>
            <w:r w:rsidRPr="00417A13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KW"/>
              </w:rPr>
              <w:t>الفرا</w:t>
            </w:r>
            <w:r w:rsidRPr="00417A13">
              <w:rPr>
                <w:rFonts w:asciiTheme="minorHAnsi" w:eastAsiaTheme="minorHAnsi" w:hAnsiTheme="minorHAnsi" w:cstheme="minorBidi" w:hint="eastAsia"/>
                <w:b/>
                <w:bCs/>
                <w:sz w:val="22"/>
                <w:szCs w:val="22"/>
                <w:rtl/>
                <w:lang w:bidi="ar-KW"/>
              </w:rPr>
              <w:t>غ</w:t>
            </w: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F37A49" w:rsidRPr="001E5337" w:rsidRDefault="004D5E84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</w:pPr>
            <w:r w:rsidRPr="001E5337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  <w:t>إجابات قصيرة</w:t>
            </w:r>
          </w:p>
          <w:p w:rsidR="004D5E84" w:rsidRPr="001E5337" w:rsidRDefault="00F37A49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</w:pPr>
            <w:r w:rsidRPr="001E5337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  <w:t>(شرح العلوم-اذكر-عدد)</w:t>
            </w: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1E5337" w:rsidRDefault="004D5E84" w:rsidP="004D5E84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</w:pPr>
            <w:r w:rsidRPr="001E5337">
              <w:rPr>
                <w:rFonts w:eastAsiaTheme="minorHAnsi" w:hint="cs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  <w:t>أكتب اسم الشكل</w:t>
            </w:r>
          </w:p>
          <w:p w:rsidR="00F37A49" w:rsidRPr="001E5337" w:rsidRDefault="00F37A49" w:rsidP="004D5E84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</w:pPr>
            <w:r w:rsidRPr="001E5337">
              <w:rPr>
                <w:rFonts w:eastAsiaTheme="minorHAnsi" w:hint="cs"/>
                <w:b/>
                <w:bCs/>
                <w:color w:val="000000" w:themeColor="text1"/>
                <w:sz w:val="22"/>
                <w:szCs w:val="22"/>
                <w:rtl/>
                <w:lang w:bidi="ar-KW"/>
              </w:rPr>
              <w:t>(الرسم- بيانات على الرسم- يشير إلى جزء- إكمال الناقص)</w:t>
            </w: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17A13" w:rsidRDefault="004D5E84" w:rsidP="004D5E84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مخطط</w:t>
            </w: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17A13" w:rsidRDefault="004D5E84" w:rsidP="004D5E84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شكل / جدول</w:t>
            </w: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17A13" w:rsidRDefault="004D5E84" w:rsidP="00FD5C12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الاختيار من متعدد</w:t>
            </w: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4D5E84" w:rsidRPr="00417A13" w:rsidRDefault="004D5E84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KW"/>
              </w:rPr>
              <w:t>الصواب و الخطأ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17A13" w:rsidRDefault="004D5E84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KW"/>
              </w:rPr>
              <w:t>المزاوجة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17A13" w:rsidRDefault="004D5E84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886E5B" w:rsidRPr="00417A13" w:rsidTr="00695667">
        <w:tc>
          <w:tcPr>
            <w:tcW w:w="18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CCFF99"/>
            <w:vAlign w:val="center"/>
          </w:tcPr>
          <w:p w:rsidR="00886E5B" w:rsidRPr="00417A13" w:rsidRDefault="00886E5B" w:rsidP="00886E5B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المنتجات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CCFF99"/>
          </w:tcPr>
          <w:p w:rsidR="00886E5B" w:rsidRPr="00417A13" w:rsidRDefault="00886E5B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بوستر , مطوية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886E5B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CFF99"/>
          </w:tcPr>
          <w:p w:rsidR="00886E5B" w:rsidRPr="00417A13" w:rsidRDefault="00886E5B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قصة</w:t>
            </w:r>
          </w:p>
        </w:tc>
        <w:tc>
          <w:tcPr>
            <w:tcW w:w="850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886E5B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CFF99"/>
          </w:tcPr>
          <w:p w:rsidR="00886E5B" w:rsidRPr="00417A13" w:rsidRDefault="00886E5B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 xml:space="preserve">معرض </w:t>
            </w:r>
          </w:p>
        </w:tc>
        <w:tc>
          <w:tcPr>
            <w:tcW w:w="850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886E5B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CCFF99"/>
          </w:tcPr>
          <w:p w:rsidR="00886E5B" w:rsidRPr="00417A13" w:rsidRDefault="00886E5B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مشروع علمي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886E5B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17A13" w:rsidRDefault="00886E5B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نموذج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17A13" w:rsidRDefault="00886E5B" w:rsidP="005264A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913D27" w:rsidRPr="00417A13" w:rsidTr="00695667">
        <w:tc>
          <w:tcPr>
            <w:tcW w:w="18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913D27" w:rsidRPr="00417A13" w:rsidRDefault="00913D27" w:rsidP="00913D27">
            <w:pPr>
              <w:jc w:val="center"/>
              <w:rPr>
                <w:rFonts w:eastAsiaTheme="minorHAnsi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الأداء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913D27" w:rsidRPr="00417A13" w:rsidRDefault="00695667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 xml:space="preserve">تمثيل 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913D2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417A13" w:rsidRDefault="00913D27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حركة / رقصة</w:t>
            </w: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913D2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417A13" w:rsidRDefault="00913D27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عرض تقديمي</w:t>
            </w: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913D2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417A13" w:rsidRDefault="00913D27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 xml:space="preserve">مسابقة </w:t>
            </w: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913D2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417A13" w:rsidRDefault="00913D27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تجارب</w:t>
            </w: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913D2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13D27" w:rsidRPr="00417A13" w:rsidRDefault="00913D27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مناظرة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913D27" w:rsidRPr="00417A13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17A13" w:rsidRDefault="00913D27" w:rsidP="00886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نشاط عملي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17A13" w:rsidRDefault="00913D27" w:rsidP="00886E5B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 w:val="restart"/>
            <w:tcBorders>
              <w:top w:val="single" w:sz="18" w:space="0" w:color="auto"/>
            </w:tcBorders>
            <w:shd w:val="clear" w:color="auto" w:fill="FFCCFF"/>
            <w:vAlign w:val="center"/>
          </w:tcPr>
          <w:p w:rsidR="00695667" w:rsidRPr="00417A13" w:rsidRDefault="00695667" w:rsidP="00695667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الاستجابات الشفهية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FFCCFF"/>
          </w:tcPr>
          <w:p w:rsidR="00695667" w:rsidRPr="00417A13" w:rsidRDefault="008F6DDD" w:rsidP="00913D2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التفاعل الشفهي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shd w:val="clear" w:color="auto" w:fill="FFCCFF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695667" w:rsidRPr="00417A13" w:rsidRDefault="00695667" w:rsidP="00913D2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الملاحظة</w:t>
            </w: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shd w:val="clear" w:color="auto" w:fill="FFCCFF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695667" w:rsidRPr="00417A13" w:rsidRDefault="00695667" w:rsidP="00913D2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المقابلة</w:t>
            </w: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shd w:val="clear" w:color="auto" w:fill="FFCCFF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695667" w:rsidRPr="00417A13" w:rsidRDefault="00695667" w:rsidP="00913D2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المناقشة</w:t>
            </w: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95667" w:rsidRPr="00417A13" w:rsidTr="00695667">
        <w:tc>
          <w:tcPr>
            <w:tcW w:w="1846" w:type="dxa"/>
            <w:vMerge/>
            <w:shd w:val="clear" w:color="auto" w:fill="FFCCFF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695667" w:rsidRPr="00417A13" w:rsidRDefault="00695667" w:rsidP="00913D2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ar-KW"/>
              </w:rPr>
            </w:pPr>
            <w:r w:rsidRPr="00417A13">
              <w:rPr>
                <w:rFonts w:eastAsiaTheme="minorHAnsi" w:hint="cs"/>
                <w:b/>
                <w:bCs/>
                <w:sz w:val="22"/>
                <w:szCs w:val="22"/>
                <w:rtl/>
                <w:lang w:bidi="ar-KW"/>
              </w:rPr>
              <w:t>ملاحظة تطور سلوك و اتجاهات في موقف تعلمي</w:t>
            </w: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695667" w:rsidRPr="00417A13" w:rsidRDefault="00695667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A919A4" w:rsidRPr="00417A13" w:rsidTr="00695667">
        <w:tc>
          <w:tcPr>
            <w:tcW w:w="1846" w:type="dxa"/>
            <w:shd w:val="clear" w:color="auto" w:fill="FFCCFF"/>
          </w:tcPr>
          <w:p w:rsidR="00A919A4" w:rsidRPr="00417A13" w:rsidRDefault="00A919A4" w:rsidP="009D2C79">
            <w:pPr>
              <w:jc w:val="center"/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ascii="Calibri" w:hAnsi="Calibri" w:cs="Times New Roman,Bold" w:hint="cs"/>
                <w:b/>
                <w:bCs/>
                <w:sz w:val="22"/>
                <w:szCs w:val="22"/>
                <w:rtl/>
                <w:lang w:bidi="ar-KW"/>
              </w:rPr>
              <w:t>أسلوب آخر يختاره المعلم</w:t>
            </w:r>
          </w:p>
        </w:tc>
        <w:tc>
          <w:tcPr>
            <w:tcW w:w="2001" w:type="dxa"/>
            <w:shd w:val="clear" w:color="auto" w:fill="FFCCFF"/>
          </w:tcPr>
          <w:p w:rsidR="00A919A4" w:rsidRPr="00417A13" w:rsidRDefault="00A919A4" w:rsidP="00913D27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417A13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.....................</w:t>
            </w:r>
          </w:p>
        </w:tc>
        <w:tc>
          <w:tcPr>
            <w:tcW w:w="850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0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851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992" w:type="dxa"/>
          </w:tcPr>
          <w:p w:rsidR="00A919A4" w:rsidRPr="00417A13" w:rsidRDefault="00A919A4" w:rsidP="00913D27">
            <w:pPr>
              <w:rPr>
                <w:rFonts w:ascii="Calibri" w:hAnsi="Calibri" w:cs="Times New Roman,Bold"/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</w:tbl>
    <w:bookmarkEnd w:id="0"/>
    <w:p w:rsidR="004635EF" w:rsidRPr="00417A13" w:rsidRDefault="00695667" w:rsidP="00417A13">
      <w:pPr>
        <w:jc w:val="center"/>
        <w:rPr>
          <w:b/>
          <w:bCs/>
          <w:sz w:val="28"/>
          <w:szCs w:val="28"/>
          <w:lang w:bidi="ar-KW"/>
        </w:rPr>
      </w:pPr>
      <w:r w:rsidRPr="00695667">
        <w:rPr>
          <w:rFonts w:hint="cs"/>
          <w:b/>
          <w:bCs/>
          <w:color w:val="FF0000"/>
          <w:sz w:val="32"/>
          <w:szCs w:val="32"/>
          <w:rtl/>
          <w:lang w:bidi="ar-KW"/>
        </w:rPr>
        <w:t>ملاحظة</w:t>
      </w:r>
      <w:r w:rsidRPr="00695667">
        <w:rPr>
          <w:b/>
          <w:bCs/>
          <w:sz w:val="28"/>
          <w:szCs w:val="28"/>
          <w:rtl/>
          <w:lang w:bidi="ar-KW"/>
        </w:rPr>
        <w:t xml:space="preserve"> :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يتم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تعديل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الجدول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ليتناسب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مع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عدد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الكفايات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العامة والكفايات الخاصة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في</w:t>
      </w:r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ا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لفص</w:t>
      </w:r>
      <w:r w:rsidR="004A28CE">
        <w:rPr>
          <w:rFonts w:hint="cs"/>
          <w:b/>
          <w:bCs/>
          <w:sz w:val="28"/>
          <w:szCs w:val="28"/>
          <w:rtl/>
          <w:lang w:bidi="ar-KW"/>
        </w:rPr>
        <w:t>ل</w:t>
      </w:r>
      <w:bookmarkStart w:id="1" w:name="_GoBack"/>
      <w:bookmarkEnd w:id="1"/>
      <w:r w:rsidR="001E5337">
        <w:rPr>
          <w:rFonts w:hint="cs"/>
          <w:b/>
          <w:bCs/>
          <w:sz w:val="28"/>
          <w:szCs w:val="28"/>
          <w:rtl/>
          <w:lang w:bidi="ar-KW"/>
        </w:rPr>
        <w:t xml:space="preserve"> ا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ل</w:t>
      </w:r>
      <w:r w:rsidR="00417A13">
        <w:rPr>
          <w:rFonts w:hint="cs"/>
          <w:b/>
          <w:bCs/>
          <w:sz w:val="28"/>
          <w:szCs w:val="28"/>
          <w:rtl/>
          <w:lang w:bidi="ar-KW"/>
        </w:rPr>
        <w:t>دراسي.</w:t>
      </w:r>
    </w:p>
    <w:sectPr w:rsidR="004635EF" w:rsidRPr="00417A13" w:rsidSect="00A919A4">
      <w:headerReference w:type="default" r:id="rId8"/>
      <w:pgSz w:w="12240" w:h="15840"/>
      <w:pgMar w:top="17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371" w:rsidRDefault="00673371" w:rsidP="00AF3CED">
      <w:pPr>
        <w:spacing w:after="0" w:line="240" w:lineRule="auto"/>
      </w:pPr>
      <w:r>
        <w:separator/>
      </w:r>
    </w:p>
  </w:endnote>
  <w:endnote w:type="continuationSeparator" w:id="0">
    <w:p w:rsidR="00673371" w:rsidRDefault="00673371" w:rsidP="00A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371" w:rsidRDefault="00673371" w:rsidP="00AF3CED">
      <w:pPr>
        <w:spacing w:after="0" w:line="240" w:lineRule="auto"/>
      </w:pPr>
      <w:r>
        <w:separator/>
      </w:r>
    </w:p>
  </w:footnote>
  <w:footnote w:type="continuationSeparator" w:id="0">
    <w:p w:rsidR="00673371" w:rsidRDefault="00673371" w:rsidP="00A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67" w:rsidRDefault="00673371" w:rsidP="00695667">
    <w:pPr>
      <w:jc w:val="right"/>
      <w:rPr>
        <w:rFonts w:ascii="Arial" w:hAnsi="Arial" w:cs="Arial"/>
        <w:b/>
        <w:bCs/>
        <w:lang w:bidi="ar-KW"/>
      </w:rPr>
    </w:pPr>
    <w:r>
      <w:rPr>
        <w:rFonts w:ascii="Times New Roman" w:hAnsi="Times New Roman" w:cs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9.35pt;margin-top:-16.35pt;width:45.05pt;height:34.25pt;z-index:251659264" fillcolor="window">
          <v:imagedata r:id="rId1" o:title=""/>
          <w10:wrap type="square" side="left"/>
        </v:shape>
        <o:OLEObject Type="Embed" ProgID="PBrush" ShapeID="_x0000_s2049" DrawAspect="Content" ObjectID="_1630071696" r:id="rId2"/>
      </w:object>
    </w:r>
  </w:p>
  <w:p w:rsidR="005264AB" w:rsidRDefault="00AF3CED" w:rsidP="00695667">
    <w:pPr>
      <w:jc w:val="right"/>
      <w:rPr>
        <w:rFonts w:ascii="Arial" w:hAnsi="Arial" w:cs="Arial"/>
        <w:b/>
        <w:bCs/>
        <w:lang w:bidi="ar-KW"/>
      </w:rPr>
    </w:pPr>
    <w:r>
      <w:rPr>
        <w:rFonts w:ascii="Arial" w:hAnsi="Arial" w:cs="Arial" w:hint="cs"/>
        <w:b/>
        <w:bCs/>
        <w:rtl/>
        <w:lang w:bidi="ar-KW"/>
      </w:rPr>
      <w:t xml:space="preserve"> الت</w:t>
    </w:r>
    <w:r w:rsidRPr="00CE490C">
      <w:rPr>
        <w:rFonts w:ascii="Arial" w:hAnsi="Arial" w:cs="Arial"/>
        <w:b/>
        <w:bCs/>
        <w:rtl/>
        <w:lang w:bidi="ar-KW"/>
      </w:rPr>
      <w:t>وجيه الفني ال</w:t>
    </w:r>
    <w:r>
      <w:rPr>
        <w:rFonts w:ascii="Arial" w:hAnsi="Arial" w:cs="Arial" w:hint="cs"/>
        <w:b/>
        <w:bCs/>
        <w:rtl/>
        <w:lang w:bidi="ar-KW"/>
      </w:rPr>
      <w:t>ع</w:t>
    </w:r>
    <w:r w:rsidRPr="00CE490C">
      <w:rPr>
        <w:rFonts w:ascii="Arial" w:hAnsi="Arial" w:cs="Arial"/>
        <w:b/>
        <w:bCs/>
        <w:rtl/>
        <w:lang w:bidi="ar-KW"/>
      </w:rPr>
      <w:t>ام للعلو</w:t>
    </w:r>
    <w:r w:rsidRPr="00CE490C">
      <w:rPr>
        <w:rFonts w:ascii="Arial" w:hAnsi="Arial" w:cs="Arial" w:hint="cs"/>
        <w:b/>
        <w:bCs/>
        <w:rtl/>
        <w:lang w:bidi="ar-KW"/>
      </w:rPr>
      <w:t>م</w:t>
    </w:r>
  </w:p>
  <w:p w:rsidR="00AF3CED" w:rsidRPr="005264AB" w:rsidRDefault="008628D6" w:rsidP="00160594">
    <w:pPr>
      <w:jc w:val="right"/>
      <w:rPr>
        <w:rFonts w:ascii="Arial" w:hAnsi="Arial" w:cs="Arial"/>
        <w:b/>
        <w:bCs/>
        <w:lang w:bidi="ar-KW"/>
      </w:rPr>
    </w:pPr>
    <w:r>
      <w:rPr>
        <w:b/>
        <w:bCs/>
        <w:rtl/>
        <w:lang w:bidi="ar-KW"/>
      </w:rPr>
      <w:t>اللجنة الفنية المشترك</w:t>
    </w:r>
    <w:r>
      <w:rPr>
        <w:rFonts w:hint="cs"/>
        <w:b/>
        <w:bCs/>
        <w:rtl/>
        <w:lang w:bidi="ar-KW"/>
      </w:rPr>
      <w:t xml:space="preserve">ة للفصول الخاصة                                                                       </w:t>
    </w:r>
    <w:r w:rsidR="00A919A4">
      <w:rPr>
        <w:rFonts w:hint="cs"/>
        <w:b/>
        <w:bCs/>
        <w:rtl/>
        <w:lang w:bidi="ar-KW"/>
      </w:rPr>
      <w:t xml:space="preserve">العام الدراسي </w:t>
    </w:r>
    <w:r w:rsidR="00160594">
      <w:rPr>
        <w:rFonts w:hint="cs"/>
        <w:b/>
        <w:bCs/>
        <w:rtl/>
        <w:lang w:bidi="ar-KW"/>
      </w:rPr>
      <w:t>201</w:t>
    </w:r>
    <w:r w:rsidR="001E5337">
      <w:rPr>
        <w:rFonts w:hint="cs"/>
        <w:b/>
        <w:bCs/>
        <w:rtl/>
        <w:lang w:bidi="ar-KW"/>
      </w:rPr>
      <w:t>9</w:t>
    </w:r>
    <w:r w:rsidR="00A919A4">
      <w:rPr>
        <w:rFonts w:hint="cs"/>
        <w:b/>
        <w:bCs/>
        <w:rtl/>
        <w:lang w:bidi="ar-KW"/>
      </w:rPr>
      <w:t>-</w:t>
    </w:r>
    <w:r w:rsidR="00160594">
      <w:rPr>
        <w:rFonts w:hint="cs"/>
        <w:b/>
        <w:bCs/>
        <w:rtl/>
        <w:lang w:bidi="ar-KW"/>
      </w:rPr>
      <w:t>20</w:t>
    </w:r>
    <w:r w:rsidR="001E5337">
      <w:rPr>
        <w:rFonts w:hint="cs"/>
        <w:b/>
        <w:bCs/>
        <w:rtl/>
        <w:lang w:bidi="ar-KW"/>
      </w:rPr>
      <w:t>20</w:t>
    </w:r>
    <w:r w:rsidR="00160594">
      <w:rPr>
        <w:rFonts w:hint="cs"/>
        <w:b/>
        <w:bCs/>
        <w:rtl/>
        <w:lang w:bidi="ar-KW"/>
      </w:rPr>
      <w:t>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C4D79"/>
    <w:multiLevelType w:val="hybridMultilevel"/>
    <w:tmpl w:val="BA90A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426B"/>
    <w:multiLevelType w:val="hybridMultilevel"/>
    <w:tmpl w:val="6C580C88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0AE"/>
    <w:rsid w:val="00141100"/>
    <w:rsid w:val="00160594"/>
    <w:rsid w:val="00187AE3"/>
    <w:rsid w:val="001E14C3"/>
    <w:rsid w:val="001E5337"/>
    <w:rsid w:val="00225B52"/>
    <w:rsid w:val="00281FB7"/>
    <w:rsid w:val="002E0A6B"/>
    <w:rsid w:val="002E6643"/>
    <w:rsid w:val="003A3DFC"/>
    <w:rsid w:val="003D76FB"/>
    <w:rsid w:val="00417A13"/>
    <w:rsid w:val="004635EF"/>
    <w:rsid w:val="004A28CE"/>
    <w:rsid w:val="004C2D62"/>
    <w:rsid w:val="004D5E84"/>
    <w:rsid w:val="004E39D8"/>
    <w:rsid w:val="005264AB"/>
    <w:rsid w:val="00557B78"/>
    <w:rsid w:val="00604762"/>
    <w:rsid w:val="00607F96"/>
    <w:rsid w:val="006120E7"/>
    <w:rsid w:val="006162E1"/>
    <w:rsid w:val="00673371"/>
    <w:rsid w:val="00695667"/>
    <w:rsid w:val="007071FD"/>
    <w:rsid w:val="00794C1F"/>
    <w:rsid w:val="007D4517"/>
    <w:rsid w:val="00832BDD"/>
    <w:rsid w:val="008628D6"/>
    <w:rsid w:val="00886E5B"/>
    <w:rsid w:val="008C2BB9"/>
    <w:rsid w:val="008F6DDD"/>
    <w:rsid w:val="00913D27"/>
    <w:rsid w:val="009D2C79"/>
    <w:rsid w:val="009D4BFD"/>
    <w:rsid w:val="00A13616"/>
    <w:rsid w:val="00A237B5"/>
    <w:rsid w:val="00A35A8B"/>
    <w:rsid w:val="00A85819"/>
    <w:rsid w:val="00A919A4"/>
    <w:rsid w:val="00AB10AE"/>
    <w:rsid w:val="00AF3CED"/>
    <w:rsid w:val="00B2765B"/>
    <w:rsid w:val="00B501C2"/>
    <w:rsid w:val="00D87AA6"/>
    <w:rsid w:val="00DA6368"/>
    <w:rsid w:val="00DB3172"/>
    <w:rsid w:val="00E22476"/>
    <w:rsid w:val="00E50C50"/>
    <w:rsid w:val="00ED46F2"/>
    <w:rsid w:val="00EF5718"/>
    <w:rsid w:val="00F37A49"/>
    <w:rsid w:val="00FC7958"/>
    <w:rsid w:val="00FD5C12"/>
    <w:rsid w:val="00FE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FC983A"/>
  <w15:docId w15:val="{831E9183-4435-44A8-9F30-89028093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0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ED"/>
  </w:style>
  <w:style w:type="paragraph" w:styleId="Footer">
    <w:name w:val="footer"/>
    <w:basedOn w:val="Normal"/>
    <w:link w:val="Foot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D"/>
  </w:style>
  <w:style w:type="paragraph" w:styleId="BalloonText">
    <w:name w:val="Balloon Text"/>
    <w:basedOn w:val="Normal"/>
    <w:link w:val="BalloonTextChar"/>
    <w:uiPriority w:val="99"/>
    <w:semiHidden/>
    <w:unhideWhenUsed/>
    <w:rsid w:val="00AF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ED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numbered (a)),Use Case List Paragraph,List Paragraph 1"/>
    <w:basedOn w:val="Normal"/>
    <w:link w:val="ListParagraphChar"/>
    <w:uiPriority w:val="34"/>
    <w:qFormat/>
    <w:rsid w:val="005264AB"/>
    <w:pPr>
      <w:ind w:left="720"/>
      <w:contextualSpacing/>
    </w:pPr>
  </w:style>
  <w:style w:type="character" w:customStyle="1" w:styleId="ListParagraphChar">
    <w:name w:val="List Paragraph Char"/>
    <w:aliases w:val="List Paragraph (numbered (a)) Char,Use Case List Paragraph Char,List Paragraph 1 Char"/>
    <w:link w:val="ListParagraph"/>
    <w:uiPriority w:val="34"/>
    <w:locked/>
    <w:rsid w:val="0052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6152-6F2D-4F9B-99AF-9ED828B9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Masouma Khalifa</dc:creator>
  <cp:lastModifiedBy>اللهم صل على محمد وال محمد</cp:lastModifiedBy>
  <cp:revision>5</cp:revision>
  <dcterms:created xsi:type="dcterms:W3CDTF">2018-06-03T15:17:00Z</dcterms:created>
  <dcterms:modified xsi:type="dcterms:W3CDTF">2019-09-15T13:55:00Z</dcterms:modified>
</cp:coreProperties>
</file>