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center" w:tblpY="784"/>
        <w:bidiVisual/>
        <w:tblW w:w="11199" w:type="dxa"/>
        <w:tblLook w:val="04A0"/>
      </w:tblPr>
      <w:tblGrid>
        <w:gridCol w:w="1095"/>
        <w:gridCol w:w="766"/>
        <w:gridCol w:w="1112"/>
        <w:gridCol w:w="5816"/>
        <w:gridCol w:w="1254"/>
        <w:gridCol w:w="1156"/>
      </w:tblGrid>
      <w:tr w:rsidR="004E4F7B" w:rsidTr="00BA54D2">
        <w:tc>
          <w:tcPr>
            <w:tcW w:w="109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9745E" w:rsidRPr="00D2456C" w:rsidRDefault="0019745E" w:rsidP="00BA54D2">
            <w:pPr>
              <w:pStyle w:val="a3"/>
              <w:ind w:left="0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الوحدة</w:t>
            </w:r>
          </w:p>
        </w:tc>
        <w:tc>
          <w:tcPr>
            <w:tcW w:w="766" w:type="dxa"/>
            <w:tcBorders>
              <w:top w:val="thinThickSmallGap" w:sz="24" w:space="0" w:color="auto"/>
            </w:tcBorders>
          </w:tcPr>
          <w:p w:rsidR="0019745E" w:rsidRPr="00D2456C" w:rsidRDefault="0019745E" w:rsidP="00BA54D2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الفصل</w:t>
            </w:r>
          </w:p>
        </w:tc>
        <w:tc>
          <w:tcPr>
            <w:tcW w:w="1112" w:type="dxa"/>
            <w:tcBorders>
              <w:top w:val="thinThickSmallGap" w:sz="24" w:space="0" w:color="auto"/>
            </w:tcBorders>
          </w:tcPr>
          <w:p w:rsidR="0019745E" w:rsidRPr="00D2456C" w:rsidRDefault="0019745E" w:rsidP="00BA54D2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الموضوع  </w:t>
            </w:r>
          </w:p>
        </w:tc>
        <w:tc>
          <w:tcPr>
            <w:tcW w:w="5816" w:type="dxa"/>
            <w:tcBorders>
              <w:top w:val="thinThickSmallGap" w:sz="24" w:space="0" w:color="auto"/>
            </w:tcBorders>
          </w:tcPr>
          <w:p w:rsidR="0019745E" w:rsidRPr="00D2456C" w:rsidRDefault="0019745E" w:rsidP="00BA54D2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الدروس</w:t>
            </w:r>
          </w:p>
        </w:tc>
        <w:tc>
          <w:tcPr>
            <w:tcW w:w="125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9745E" w:rsidRPr="00FC08AF" w:rsidRDefault="0019745E" w:rsidP="00BA54D2">
            <w:pPr>
              <w:jc w:val="center"/>
              <w:rPr>
                <w:rFonts w:cs="PT Bold Heading"/>
                <w:b/>
                <w:bCs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rtl/>
                <w:lang w:bidi="ar-KW"/>
              </w:rPr>
              <w:t xml:space="preserve">عدد الحصص </w:t>
            </w:r>
          </w:p>
        </w:tc>
        <w:tc>
          <w:tcPr>
            <w:tcW w:w="115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9745E" w:rsidRDefault="0019745E" w:rsidP="00BA54D2">
            <w:pPr>
              <w:jc w:val="center"/>
              <w:rPr>
                <w:rFonts w:cs="PT Bold Heading"/>
                <w:b/>
                <w:bCs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rtl/>
                <w:lang w:bidi="ar-KW"/>
              </w:rPr>
              <w:t xml:space="preserve">الأسابيع </w:t>
            </w:r>
          </w:p>
        </w:tc>
      </w:tr>
      <w:tr w:rsidR="004E4F7B" w:rsidTr="00BA54D2">
        <w:tc>
          <w:tcPr>
            <w:tcW w:w="1095" w:type="dxa"/>
            <w:vMerge w:val="restart"/>
            <w:tcBorders>
              <w:left w:val="thinThickSmallGap" w:sz="24" w:space="0" w:color="auto"/>
            </w:tcBorders>
            <w:textDirection w:val="btLr"/>
            <w:vAlign w:val="center"/>
          </w:tcPr>
          <w:p w:rsidR="006E7975" w:rsidRPr="00D2456C" w:rsidRDefault="006E7975" w:rsidP="00BA54D2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الوحدة الأولى</w:t>
            </w: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 : علوم الحياة</w:t>
            </w:r>
          </w:p>
        </w:tc>
        <w:tc>
          <w:tcPr>
            <w:tcW w:w="766" w:type="dxa"/>
            <w:vMerge w:val="restart"/>
            <w:textDirection w:val="btLr"/>
            <w:vAlign w:val="center"/>
          </w:tcPr>
          <w:p w:rsidR="006E7975" w:rsidRDefault="006E7975" w:rsidP="00BA54D2">
            <w:pPr>
              <w:ind w:left="113" w:right="113"/>
              <w:jc w:val="center"/>
              <w:rPr>
                <w:rtl/>
                <w:lang w:bidi="ar-KW"/>
              </w:rPr>
            </w:pPr>
            <w:r w:rsidRPr="001C5EA2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1112" w:type="dxa"/>
            <w:vMerge w:val="restart"/>
            <w:textDirection w:val="btLr"/>
            <w:vAlign w:val="center"/>
          </w:tcPr>
          <w:p w:rsidR="006E7975" w:rsidRDefault="006E7975" w:rsidP="00BA54D2">
            <w:pPr>
              <w:ind w:left="113" w:right="113"/>
              <w:jc w:val="center"/>
              <w:rPr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بنية النباتات و وظي</w:t>
            </w: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ف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ت</w:t>
            </w: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ها</w:t>
            </w:r>
          </w:p>
        </w:tc>
        <w:tc>
          <w:tcPr>
            <w:tcW w:w="5816" w:type="dxa"/>
          </w:tcPr>
          <w:p w:rsidR="006E7975" w:rsidRPr="000E24EE" w:rsidRDefault="006E7975" w:rsidP="00BA54D2">
            <w:pPr>
              <w:rPr>
                <w:b/>
                <w:bCs/>
                <w:rtl/>
                <w:lang w:bidi="ar-KW"/>
              </w:rPr>
            </w:pPr>
            <w:r w:rsidRPr="000E24EE">
              <w:rPr>
                <w:rFonts w:hint="cs"/>
                <w:b/>
                <w:bCs/>
                <w:rtl/>
              </w:rPr>
              <w:t xml:space="preserve">نشاط </w:t>
            </w:r>
            <w:r>
              <w:rPr>
                <w:rFonts w:hint="cs"/>
                <w:b/>
                <w:bCs/>
                <w:rtl/>
              </w:rPr>
              <w:t>استطلاعي :</w:t>
            </w:r>
            <w:r w:rsidRPr="000E24EE">
              <w:rPr>
                <w:rFonts w:hint="cs"/>
                <w:b/>
                <w:bCs/>
                <w:rtl/>
              </w:rPr>
              <w:t xml:space="preserve"> تصنيف البذو</w:t>
            </w:r>
            <w:r w:rsidR="00B30146">
              <w:rPr>
                <w:rFonts w:hint="cs"/>
                <w:b/>
                <w:bCs/>
                <w:rtl/>
                <w:lang w:bidi="ar-KW"/>
              </w:rPr>
              <w:t>ر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6E7975" w:rsidRPr="000E24EE" w:rsidRDefault="006E7975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right w:val="thinThickSmallGap" w:sz="24" w:space="0" w:color="auto"/>
            </w:tcBorders>
          </w:tcPr>
          <w:p w:rsidR="006E7975" w:rsidRPr="000E24EE" w:rsidRDefault="006E7975" w:rsidP="00BA54D2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الأول</w:t>
            </w: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6E7975" w:rsidRDefault="006E7975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6E7975" w:rsidRDefault="006E7975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6E7975" w:rsidRDefault="006E7975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6E7975" w:rsidRPr="00CC3393" w:rsidRDefault="006E7975" w:rsidP="00BA54D2">
            <w:pPr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الأول :</w:t>
            </w:r>
            <w:r w:rsidR="00C60AFF">
              <w:rPr>
                <w:rFonts w:hint="cs"/>
                <w:b/>
                <w:bCs/>
                <w:rtl/>
              </w:rPr>
              <w:t xml:space="preserve"> كيف تقسم النباتات</w:t>
            </w:r>
            <w:r w:rsidR="00C60AFF" w:rsidRPr="004F17A3">
              <w:rPr>
                <w:rFonts w:hint="cs"/>
                <w:b/>
                <w:bCs/>
                <w:rtl/>
              </w:rPr>
              <w:t>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</w:tcPr>
          <w:p w:rsidR="006E7975" w:rsidRPr="00CC3393" w:rsidRDefault="006E7975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6E7975" w:rsidRDefault="006E7975" w:rsidP="00BA54D2">
            <w:pPr>
              <w:jc w:val="center"/>
            </w:pPr>
          </w:p>
        </w:tc>
      </w:tr>
      <w:tr w:rsidR="004E4F7B" w:rsidTr="00BA54D2">
        <w:trPr>
          <w:trHeight w:val="356"/>
        </w:trPr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Default="000810B7" w:rsidP="00BA54D2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الأول : كيف تقسم النباتات</w:t>
            </w:r>
            <w:r w:rsidRPr="004F17A3">
              <w:rPr>
                <w:rFonts w:hint="cs"/>
                <w:b/>
                <w:bCs/>
                <w:rtl/>
              </w:rPr>
              <w:t>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</w:tcPr>
          <w:p w:rsidR="000810B7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0810B7" w:rsidRDefault="000810B7" w:rsidP="00BA54D2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الثاني</w:t>
            </w:r>
          </w:p>
          <w:p w:rsidR="000810B7" w:rsidRDefault="000810B7" w:rsidP="00BA54D2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Pr="00CC3393" w:rsidRDefault="000810B7" w:rsidP="00BA54D2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الثاني :</w:t>
            </w:r>
            <w:r w:rsidRPr="004F17A3">
              <w:rPr>
                <w:rFonts w:hint="cs"/>
                <w:b/>
                <w:bCs/>
                <w:rtl/>
              </w:rPr>
              <w:t xml:space="preserve"> ما هي أجزاء الزهرة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810B7" w:rsidRPr="00CC3393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0810B7" w:rsidRDefault="000810B7" w:rsidP="00BA54D2">
            <w:pPr>
              <w:jc w:val="center"/>
              <w:rPr>
                <w:rtl/>
                <w:lang w:bidi="ar-KW"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Pr="00BB4AA2" w:rsidRDefault="000810B7" w:rsidP="00BA54D2">
            <w:pPr>
              <w:rPr>
                <w:b/>
                <w:bCs/>
                <w:rtl/>
              </w:rPr>
            </w:pPr>
            <w:r w:rsidRPr="00157D2A">
              <w:rPr>
                <w:rFonts w:hint="cs"/>
                <w:b/>
                <w:bCs/>
                <w:rtl/>
              </w:rPr>
              <w:t>نشاط استقصائي</w:t>
            </w:r>
            <w:r>
              <w:rPr>
                <w:rFonts w:hint="cs"/>
                <w:b/>
                <w:bCs/>
                <w:rtl/>
              </w:rPr>
              <w:t xml:space="preserve"> : ملاحظة أجزاء الأزهار 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810B7" w:rsidRPr="00CC3393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0810B7" w:rsidRPr="001F6CE8" w:rsidRDefault="000810B7" w:rsidP="00BA54D2">
            <w:pPr>
              <w:jc w:val="center"/>
              <w:rPr>
                <w:b/>
                <w:bCs/>
              </w:rPr>
            </w:pPr>
            <w:r w:rsidRPr="001F6CE8">
              <w:rPr>
                <w:rFonts w:hint="cs"/>
                <w:b/>
                <w:bCs/>
                <w:rtl/>
              </w:rPr>
              <w:t>الثالث</w:t>
            </w: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Pr="00CC3393" w:rsidRDefault="000810B7" w:rsidP="00BA54D2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الثالث :</w:t>
            </w:r>
            <w:r w:rsidRPr="00157D2A">
              <w:rPr>
                <w:rFonts w:hint="cs"/>
                <w:b/>
                <w:bCs/>
                <w:rtl/>
              </w:rPr>
              <w:t xml:space="preserve"> كيف تنتج الأزهار بذورا و ثمارا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810B7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0810B7" w:rsidRPr="001F6CE8" w:rsidRDefault="000810B7" w:rsidP="00BA54D2">
            <w:pPr>
              <w:jc w:val="center"/>
              <w:rPr>
                <w:b/>
                <w:bCs/>
                <w:lang w:bidi="ar-KW"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Default="000810B7" w:rsidP="00BA54D2">
            <w:pPr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الثالث :</w:t>
            </w:r>
            <w:r w:rsidRPr="00157D2A">
              <w:rPr>
                <w:rFonts w:hint="cs"/>
                <w:b/>
                <w:bCs/>
                <w:rtl/>
              </w:rPr>
              <w:t xml:space="preserve"> كيف تنتج الأزهار بذورا و ثمارا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810B7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0810B7" w:rsidRPr="001F6CE8" w:rsidRDefault="000810B7" w:rsidP="00BA54D2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</w:t>
            </w:r>
            <w:r w:rsidR="00AC03F0"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رابع</w:t>
            </w:r>
          </w:p>
        </w:tc>
      </w:tr>
      <w:tr w:rsidR="004E4F7B" w:rsidTr="00BA54D2">
        <w:trPr>
          <w:trHeight w:val="251"/>
        </w:trPr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Pr="00CC3393" w:rsidRDefault="000810B7" w:rsidP="00BA54D2">
            <w:pPr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الرابع :</w:t>
            </w:r>
            <w:r w:rsidRPr="00157D2A">
              <w:rPr>
                <w:rFonts w:hint="cs"/>
                <w:b/>
                <w:bCs/>
                <w:rtl/>
              </w:rPr>
              <w:t>ما هي دورة حياة النباتات الزهرية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810B7" w:rsidRPr="00CC3393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0810B7" w:rsidRPr="001F6CE8" w:rsidRDefault="000810B7" w:rsidP="00BA54D2">
            <w:pPr>
              <w:jc w:val="center"/>
              <w:rPr>
                <w:b/>
                <w:bCs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0810B7" w:rsidRDefault="000810B7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0810B7" w:rsidRPr="00CC3393" w:rsidRDefault="000810B7" w:rsidP="00BA54D2">
            <w:pPr>
              <w:rPr>
                <w:b/>
                <w:bCs/>
              </w:rPr>
            </w:pPr>
            <w:r w:rsidRPr="00157D2A">
              <w:rPr>
                <w:rFonts w:hint="cs"/>
                <w:b/>
                <w:bCs/>
                <w:rtl/>
              </w:rPr>
              <w:t>نشاط تجريبي</w:t>
            </w:r>
            <w:r>
              <w:rPr>
                <w:rFonts w:hint="cs"/>
                <w:b/>
                <w:bCs/>
                <w:rtl/>
              </w:rPr>
              <w:t xml:space="preserve"> :</w:t>
            </w:r>
            <w:r w:rsidRPr="00157D2A">
              <w:rPr>
                <w:rFonts w:hint="cs"/>
                <w:b/>
                <w:bCs/>
                <w:rtl/>
              </w:rPr>
              <w:t xml:space="preserve"> إجراء تجربة بذور تنبت 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810B7" w:rsidRPr="00CC3393" w:rsidRDefault="000810B7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0810B7" w:rsidRPr="001F6CE8" w:rsidRDefault="000810B7" w:rsidP="00BA54D2">
            <w:pPr>
              <w:jc w:val="center"/>
              <w:rPr>
                <w:b/>
                <w:bCs/>
                <w:lang w:bidi="ar-KW"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</w:t>
            </w:r>
            <w:r w:rsidR="00AC03F0"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خامس</w:t>
            </w:r>
          </w:p>
          <w:p w:rsidR="000810B7" w:rsidRPr="001F6CE8" w:rsidRDefault="000810B7" w:rsidP="00BA54D2">
            <w:pPr>
              <w:jc w:val="center"/>
              <w:rPr>
                <w:b/>
                <w:bCs/>
              </w:rPr>
            </w:pPr>
          </w:p>
        </w:tc>
      </w:tr>
      <w:tr w:rsidR="00B243A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B243AB" w:rsidRDefault="00B243A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B243AB" w:rsidRDefault="00B243A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</w:tcPr>
          <w:p w:rsidR="00B243AB" w:rsidRDefault="00B243A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</w:tcPr>
          <w:p w:rsidR="00B243AB" w:rsidRPr="00157D2A" w:rsidRDefault="00B243AB" w:rsidP="00BA54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 الفصل الأول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243AB" w:rsidRDefault="00B243AB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top w:val="single" w:sz="4" w:space="0" w:color="auto"/>
              <w:right w:val="thinThickSmallGap" w:sz="24" w:space="0" w:color="auto"/>
            </w:tcBorders>
          </w:tcPr>
          <w:p w:rsidR="00B243AB" w:rsidRPr="001F6CE8" w:rsidRDefault="00B243AB" w:rsidP="00BA54D2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0F6ADA" w:rsidRDefault="000F6ADA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</w:tcPr>
          <w:p w:rsidR="000F6ADA" w:rsidRDefault="000F6ADA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right w:val="single" w:sz="4" w:space="0" w:color="auto"/>
            </w:tcBorders>
          </w:tcPr>
          <w:p w:rsidR="000F6ADA" w:rsidRDefault="000F6ADA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0F6ADA" w:rsidRPr="008E2CEC" w:rsidRDefault="000F6ADA" w:rsidP="00BA54D2">
            <w:pPr>
              <w:jc w:val="center"/>
              <w:rPr>
                <w:b/>
                <w:bCs/>
                <w:color w:val="FF0000"/>
                <w:rtl/>
              </w:rPr>
            </w:pPr>
            <w:r w:rsidRPr="008E2CEC">
              <w:rPr>
                <w:rFonts w:hint="cs"/>
                <w:b/>
                <w:bCs/>
                <w:color w:val="FF0000"/>
                <w:rtl/>
              </w:rPr>
              <w:t>مجـــــــــــــموع عـــــــــــــــــــدد الحصـــــــــــــــــــــص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0F6ADA" w:rsidRPr="008E2CEC" w:rsidRDefault="000F6ADA" w:rsidP="00BA54D2">
            <w:pPr>
              <w:bidi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 xml:space="preserve"> حصص</w:t>
            </w:r>
            <w:r w:rsidR="00B243AB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0F6ADA" w:rsidRPr="001F6CE8" w:rsidRDefault="000F6ADA" w:rsidP="00BA54D2">
            <w:pPr>
              <w:jc w:val="center"/>
              <w:rPr>
                <w:b/>
                <w:bCs/>
                <w:lang w:bidi="ar-KW"/>
              </w:rPr>
            </w:pPr>
          </w:p>
        </w:tc>
      </w:tr>
      <w:tr w:rsidR="00BA54D2" w:rsidTr="00BA54D2">
        <w:trPr>
          <w:trHeight w:val="313"/>
        </w:trPr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 w:val="restart"/>
            <w:tcBorders>
              <w:right w:val="single" w:sz="4" w:space="0" w:color="auto"/>
            </w:tcBorders>
            <w:textDirection w:val="btLr"/>
          </w:tcPr>
          <w:p w:rsidR="00BA54D2" w:rsidRPr="008E2CEC" w:rsidRDefault="00BA54D2" w:rsidP="00BA54D2">
            <w:pPr>
              <w:ind w:left="113" w:right="113"/>
              <w:jc w:val="center"/>
              <w:rPr>
                <w:b/>
                <w:bCs/>
                <w:color w:val="FF0000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الثاني</w:t>
            </w: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textDirection w:val="btLr"/>
          </w:tcPr>
          <w:p w:rsidR="00BA54D2" w:rsidRPr="008E2CEC" w:rsidRDefault="00BA54D2" w:rsidP="00BA54D2">
            <w:pPr>
              <w:ind w:left="113" w:right="113"/>
              <w:jc w:val="center"/>
              <w:rPr>
                <w:b/>
                <w:bCs/>
                <w:color w:val="FF0000"/>
                <w:rtl/>
                <w:lang w:bidi="ar-KW"/>
              </w:rPr>
            </w:pP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 xml:space="preserve">بنية الحيوانات و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وظي</w:t>
            </w: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ف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ت</w:t>
            </w: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ها</w:t>
            </w: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Pr="000E24EE" w:rsidRDefault="00BA54D2" w:rsidP="00BA54D2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نشاط استطلاعي :</w:t>
            </w:r>
            <w:r w:rsidRPr="000E24EE">
              <w:rPr>
                <w:rFonts w:hint="cs"/>
                <w:b/>
                <w:bCs/>
                <w:rtl/>
              </w:rPr>
              <w:t xml:space="preserve">استطلاع خصائص الحيوانات </w:t>
            </w: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الأول : ما أوجه الشبه والاختلاف بين الحيوانات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A54D2" w:rsidRPr="000E24EE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BA54D2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السادس</w:t>
            </w:r>
          </w:p>
          <w:p w:rsidR="00BA54D2" w:rsidRPr="001F6CE8" w:rsidRDefault="00BA54D2" w:rsidP="00B551D6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BA54D2" w:rsidTr="00B551D6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Default="00BA54D2" w:rsidP="00BA54D2">
            <w:r w:rsidRPr="008A17FD">
              <w:rPr>
                <w:b/>
                <w:bCs/>
                <w:rtl/>
              </w:rPr>
              <w:t xml:space="preserve">الدرس </w:t>
            </w:r>
            <w:r w:rsidRPr="008A17FD">
              <w:rPr>
                <w:rFonts w:hint="cs"/>
                <w:b/>
                <w:bCs/>
                <w:rtl/>
              </w:rPr>
              <w:t>الأول : ما أوجه الشبه والاختلاف بين الحيوانات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A54D2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BA54D2">
            <w:pPr>
              <w:jc w:val="center"/>
              <w:rPr>
                <w:b/>
                <w:bCs/>
              </w:rPr>
            </w:pPr>
          </w:p>
        </w:tc>
      </w:tr>
      <w:tr w:rsidR="00BA54D2" w:rsidTr="00983ECA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Pr="00CC3393" w:rsidRDefault="00BA54D2" w:rsidP="00BA54D2">
            <w:pPr>
              <w:rPr>
                <w:b/>
                <w:bCs/>
              </w:rPr>
            </w:pPr>
            <w:r w:rsidRPr="005E3FE2">
              <w:rPr>
                <w:rFonts w:hint="cs"/>
                <w:b/>
                <w:bCs/>
                <w:rtl/>
              </w:rPr>
              <w:t>نشاط استقصائي</w:t>
            </w:r>
            <w:r>
              <w:rPr>
                <w:rFonts w:hint="cs"/>
                <w:b/>
                <w:bCs/>
                <w:rtl/>
              </w:rPr>
              <w:t xml:space="preserve"> : تصنيف الحيوانات اللافقارية 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center"/>
          </w:tcPr>
          <w:p w:rsidR="00BA54D2" w:rsidRPr="00CC3393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983ECA">
            <w:pPr>
              <w:bidi w:val="0"/>
              <w:jc w:val="center"/>
              <w:rPr>
                <w:b/>
                <w:bCs/>
              </w:rPr>
            </w:pPr>
            <w:r w:rsidRPr="001F6CE8">
              <w:rPr>
                <w:rFonts w:hint="cs"/>
                <w:b/>
                <w:bCs/>
                <w:rtl/>
              </w:rPr>
              <w:t>السابع</w:t>
            </w:r>
          </w:p>
        </w:tc>
      </w:tr>
      <w:tr w:rsidR="00BA54D2" w:rsidTr="00983ECA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Pr="00CC3393" w:rsidRDefault="00BA54D2" w:rsidP="00BA54D2">
            <w:pPr>
              <w:rPr>
                <w:b/>
                <w:bCs/>
                <w:rtl/>
              </w:rPr>
            </w:pP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الثاني : كيف تتنوع الحيوانات الفقارية؟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A54D2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BA54D2">
            <w:pPr>
              <w:bidi w:val="0"/>
              <w:jc w:val="center"/>
              <w:rPr>
                <w:b/>
                <w:bCs/>
              </w:rPr>
            </w:pPr>
          </w:p>
        </w:tc>
      </w:tr>
      <w:tr w:rsidR="00BA54D2" w:rsidTr="00103623">
        <w:tc>
          <w:tcPr>
            <w:tcW w:w="1095" w:type="dxa"/>
            <w:vMerge/>
            <w:tcBorders>
              <w:left w:val="thinThickSmallGap" w:sz="2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4D2" w:rsidRDefault="00BA54D2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Pr="00B27F2B" w:rsidRDefault="00BA54D2" w:rsidP="00BA54D2">
            <w:pPr>
              <w:rPr>
                <w:b/>
                <w:bCs/>
                <w:rtl/>
              </w:rPr>
            </w:pP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الثاني : كيف تتنوع الحيوانات الفقارية؟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A54D2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BA54D2">
            <w:pPr>
              <w:bidi w:val="0"/>
              <w:jc w:val="center"/>
              <w:rPr>
                <w:b/>
                <w:bCs/>
                <w:rtl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الثامن</w:t>
            </w:r>
          </w:p>
        </w:tc>
      </w:tr>
      <w:tr w:rsidR="00BA54D2" w:rsidTr="00103623">
        <w:tc>
          <w:tcPr>
            <w:tcW w:w="1095" w:type="dxa"/>
            <w:vMerge/>
            <w:tcBorders>
              <w:left w:val="thinThickSmallGap" w:sz="24" w:space="0" w:color="auto"/>
            </w:tcBorders>
            <w:textDirection w:val="btLr"/>
          </w:tcPr>
          <w:p w:rsidR="00BA54D2" w:rsidRDefault="00BA54D2" w:rsidP="00BA54D2">
            <w:pPr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BA54D2" w:rsidRPr="00C35ACD" w:rsidRDefault="00BA54D2" w:rsidP="00BA54D2">
            <w:pPr>
              <w:pStyle w:val="a3"/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4D2" w:rsidRPr="00270DAE" w:rsidRDefault="00BA54D2" w:rsidP="00BA54D2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Pr="008E2CEC" w:rsidRDefault="00BA54D2" w:rsidP="00BA54D2">
            <w:pPr>
              <w:rPr>
                <w:b/>
                <w:bCs/>
                <w:color w:val="FF0000"/>
                <w:rtl/>
                <w:lang w:bidi="ar-KW"/>
              </w:rPr>
            </w:pP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 xml:space="preserve">الثاني : كيف تتنوع الحيوانات الفقارية؟                   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A54D2" w:rsidRPr="000F6ADA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0F6AD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BA54D2" w:rsidTr="00C24F21">
        <w:tc>
          <w:tcPr>
            <w:tcW w:w="1095" w:type="dxa"/>
            <w:tcBorders>
              <w:left w:val="thinThickSmallGap" w:sz="24" w:space="0" w:color="auto"/>
            </w:tcBorders>
            <w:textDirection w:val="btLr"/>
          </w:tcPr>
          <w:p w:rsidR="00BA54D2" w:rsidRDefault="00BA54D2" w:rsidP="00BA54D2">
            <w:pPr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  <w:textDirection w:val="btLr"/>
            <w:vAlign w:val="center"/>
          </w:tcPr>
          <w:p w:rsidR="00BA54D2" w:rsidRPr="00C35ACD" w:rsidRDefault="00BA54D2" w:rsidP="00BA54D2">
            <w:pPr>
              <w:pStyle w:val="a3"/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4D2" w:rsidRPr="00270DAE" w:rsidRDefault="00BA54D2" w:rsidP="00BA54D2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BA54D2" w:rsidRPr="00CC3393" w:rsidRDefault="00BA54D2" w:rsidP="00BA54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 الفصل الثاني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BA54D2" w:rsidRPr="000F6ADA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BA54D2" w:rsidRPr="001F6CE8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التاسع</w:t>
            </w:r>
          </w:p>
          <w:p w:rsidR="00BA54D2" w:rsidRPr="001F6CE8" w:rsidRDefault="00BA54D2" w:rsidP="00C24F21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A54D2" w:rsidTr="00C24F21">
        <w:tc>
          <w:tcPr>
            <w:tcW w:w="1095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textDirection w:val="btLr"/>
          </w:tcPr>
          <w:p w:rsidR="00BA54D2" w:rsidRPr="001C5EA2" w:rsidRDefault="00BA54D2" w:rsidP="00BA54D2">
            <w:pPr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الثانية</w:t>
            </w:r>
            <w:r w:rsidRPr="001C5EA2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جسم الإنسان</w:t>
            </w:r>
          </w:p>
          <w:p w:rsidR="00BA54D2" w:rsidRPr="008E2CEC" w:rsidRDefault="00BA54D2" w:rsidP="00BA54D2">
            <w:pPr>
              <w:pStyle w:val="a3"/>
              <w:ind w:left="113" w:right="113"/>
              <w:rPr>
                <w:b/>
                <w:bCs/>
                <w:color w:val="FF0000"/>
                <w:rtl/>
                <w:lang w:bidi="ar-KW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A54D2" w:rsidRPr="008E2CEC" w:rsidRDefault="00BA54D2" w:rsidP="00BA54D2">
            <w:pPr>
              <w:pStyle w:val="a3"/>
              <w:ind w:left="113" w:right="113"/>
              <w:jc w:val="center"/>
              <w:rPr>
                <w:b/>
                <w:bCs/>
                <w:color w:val="FF0000"/>
                <w:rtl/>
                <w:lang w:bidi="ar-KW"/>
              </w:rPr>
            </w:pPr>
            <w:r w:rsidRPr="00C35ACD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111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A54D2" w:rsidRPr="008E2CEC" w:rsidRDefault="00BA54D2" w:rsidP="00BA54D2">
            <w:pPr>
              <w:ind w:left="113" w:right="113"/>
              <w:jc w:val="center"/>
              <w:rPr>
                <w:b/>
                <w:bCs/>
                <w:color w:val="FF0000"/>
                <w:rtl/>
                <w:lang w:bidi="ar-KW"/>
              </w:rPr>
            </w:pP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الجهاز الهضمي و الجهاز الدوري والجهاز العصبي</w:t>
            </w:r>
          </w:p>
        </w:tc>
        <w:tc>
          <w:tcPr>
            <w:tcW w:w="581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A54D2" w:rsidRPr="00B27F2B" w:rsidRDefault="00BA54D2" w:rsidP="00BA54D2">
            <w:pPr>
              <w:rPr>
                <w:b/>
                <w:bCs/>
                <w:rtl/>
              </w:rPr>
            </w:pPr>
            <w:r w:rsidRPr="008E2CEC">
              <w:rPr>
                <w:rFonts w:hint="cs"/>
                <w:b/>
                <w:bCs/>
                <w:color w:val="FF0000"/>
                <w:rtl/>
              </w:rPr>
              <w:t>مجـــــــــــــموع عـــــــــــــــــــدد الحصـــــــــــــــــــــص</w:t>
            </w:r>
          </w:p>
        </w:tc>
        <w:tc>
          <w:tcPr>
            <w:tcW w:w="1254" w:type="dxa"/>
            <w:tcBorders>
              <w:bottom w:val="single" w:sz="4" w:space="0" w:color="000000" w:themeColor="text1"/>
              <w:right w:val="thinThickSmallGap" w:sz="24" w:space="0" w:color="auto"/>
            </w:tcBorders>
            <w:vAlign w:val="bottom"/>
          </w:tcPr>
          <w:p w:rsidR="00BA54D2" w:rsidRPr="008E2CEC" w:rsidRDefault="00CB20FD" w:rsidP="00CB20FD">
            <w:pPr>
              <w:bidi w:val="0"/>
              <w:rPr>
                <w:rFonts w:ascii="Arial" w:hAnsi="Arial" w:cs="Arial"/>
                <w:b/>
                <w:bCs/>
                <w:color w:val="FF0000"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7 حصص</w:t>
            </w:r>
          </w:p>
        </w:tc>
        <w:tc>
          <w:tcPr>
            <w:tcW w:w="1156" w:type="dxa"/>
            <w:vMerge/>
            <w:tcBorders>
              <w:right w:val="thinThickSmallGap" w:sz="24" w:space="0" w:color="auto"/>
            </w:tcBorders>
          </w:tcPr>
          <w:p w:rsidR="00BA54D2" w:rsidRPr="001F6CE8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A54D2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BA54D2" w:rsidRPr="00B27F2B" w:rsidRDefault="00BA54D2" w:rsidP="00BA54D2">
            <w:pPr>
              <w:pStyle w:val="a3"/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4D2" w:rsidRPr="00B27F2B" w:rsidRDefault="00BA54D2" w:rsidP="00BA54D2">
            <w:pPr>
              <w:pStyle w:val="a3"/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4D2" w:rsidRPr="00B27F2B" w:rsidRDefault="00BA54D2" w:rsidP="00BA54D2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581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A54D2" w:rsidRPr="000E24EE" w:rsidRDefault="00BA54D2" w:rsidP="00BA54D2">
            <w:pPr>
              <w:bidi w:val="0"/>
              <w:jc w:val="right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</w:rPr>
              <w:t xml:space="preserve">نشاط استطلاعي </w:t>
            </w:r>
            <w:r w:rsidRPr="000E24EE">
              <w:rPr>
                <w:rFonts w:hint="cs"/>
                <w:b/>
                <w:bCs/>
                <w:rtl/>
              </w:rPr>
              <w:t>استطلاع الأسنان</w:t>
            </w:r>
            <w:r>
              <w:rPr>
                <w:rFonts w:hint="cs"/>
                <w:b/>
                <w:bCs/>
                <w:rtl/>
              </w:rPr>
              <w:t>+</w:t>
            </w: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الأول :كيف يعمل الجهاز الهضم</w:t>
            </w:r>
            <w:r>
              <w:rPr>
                <w:rFonts w:hint="eastAsia"/>
                <w:b/>
                <w:bCs/>
                <w:rtl/>
              </w:rPr>
              <w:t>ي</w:t>
            </w:r>
            <w:r>
              <w:rPr>
                <w:rFonts w:hint="cs"/>
                <w:b/>
                <w:bCs/>
                <w:rtl/>
              </w:rPr>
              <w:t xml:space="preserve"> ؟</w:t>
            </w:r>
          </w:p>
        </w:tc>
        <w:tc>
          <w:tcPr>
            <w:tcW w:w="1254" w:type="dxa"/>
            <w:tcBorders>
              <w:bottom w:val="single" w:sz="4" w:space="0" w:color="000000" w:themeColor="text1"/>
              <w:right w:val="thinThickSmallGap" w:sz="24" w:space="0" w:color="auto"/>
            </w:tcBorders>
            <w:vAlign w:val="bottom"/>
          </w:tcPr>
          <w:p w:rsidR="00BA54D2" w:rsidRPr="000E24EE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right w:val="thinThickSmallGap" w:sz="24" w:space="0" w:color="auto"/>
            </w:tcBorders>
          </w:tcPr>
          <w:p w:rsidR="00BA54D2" w:rsidRPr="001F6CE8" w:rsidRDefault="00BA54D2" w:rsidP="00BA54D2">
            <w:pPr>
              <w:bidi w:val="0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4E4F7B" w:rsidRPr="00CC3393" w:rsidRDefault="004E4F7B" w:rsidP="00BA54D2">
            <w:pPr>
              <w:rPr>
                <w:b/>
                <w:bCs/>
                <w:rtl/>
              </w:rPr>
            </w:pP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>الأول :كيف يعمل الجهاز الهضم</w:t>
            </w:r>
            <w:r>
              <w:rPr>
                <w:rFonts w:hint="eastAsia"/>
                <w:b/>
                <w:bCs/>
                <w:rtl/>
              </w:rPr>
              <w:t>ي</w:t>
            </w:r>
            <w:r>
              <w:rPr>
                <w:rFonts w:hint="cs"/>
                <w:b/>
                <w:bCs/>
                <w:rtl/>
              </w:rPr>
              <w:t xml:space="preserve"> ؟</w:t>
            </w:r>
          </w:p>
        </w:tc>
        <w:tc>
          <w:tcPr>
            <w:tcW w:w="1254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E4F7B" w:rsidRDefault="004E4F7B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4E4F7B" w:rsidRPr="001F6CE8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العاشر</w:t>
            </w: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4E4F7B" w:rsidRPr="003A5A7B" w:rsidRDefault="004E4F7B" w:rsidP="00BA54D2">
            <w:pPr>
              <w:rPr>
                <w:rFonts w:cs="Simplified Arabic"/>
                <w:rtl/>
                <w:lang w:bidi="ar-KW"/>
              </w:rPr>
            </w:pPr>
            <w:r w:rsidRPr="00CC3393">
              <w:rPr>
                <w:b/>
                <w:bCs/>
                <w:rtl/>
              </w:rPr>
              <w:t>الدرس</w:t>
            </w:r>
            <w:r w:rsidRPr="000F6ADA">
              <w:rPr>
                <w:rFonts w:cs="Simplified Arabic" w:hint="cs"/>
                <w:b/>
                <w:bCs/>
                <w:rtl/>
                <w:lang w:bidi="ar-KW"/>
              </w:rPr>
              <w:t>الثاني</w:t>
            </w:r>
            <w:r w:rsidRPr="001C5EA2">
              <w:rPr>
                <w:rFonts w:hint="cs"/>
                <w:b/>
                <w:bCs/>
                <w:rtl/>
              </w:rPr>
              <w:t xml:space="preserve"> :</w:t>
            </w:r>
            <w:r w:rsidRPr="004F1109">
              <w:rPr>
                <w:rFonts w:hint="cs"/>
                <w:b/>
                <w:bCs/>
                <w:rtl/>
              </w:rPr>
              <w:t>كيف يعمل الجهاز الدوري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center"/>
          </w:tcPr>
          <w:p w:rsidR="004E4F7B" w:rsidRDefault="004E4F7B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4E4F7B" w:rsidRPr="001F6CE8" w:rsidRDefault="004E4F7B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8B7191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8B7191" w:rsidRPr="00CC3393" w:rsidRDefault="008B7191" w:rsidP="00BA54D2">
            <w:pPr>
              <w:rPr>
                <w:b/>
                <w:bCs/>
                <w:rtl/>
              </w:rPr>
            </w:pPr>
            <w:r w:rsidRPr="00CC3393">
              <w:rPr>
                <w:b/>
                <w:bCs/>
                <w:rtl/>
              </w:rPr>
              <w:t>الدرس</w:t>
            </w:r>
            <w:r w:rsidRPr="000F6ADA">
              <w:rPr>
                <w:rFonts w:cs="Simplified Arabic" w:hint="cs"/>
                <w:b/>
                <w:bCs/>
                <w:rtl/>
                <w:lang w:bidi="ar-KW"/>
              </w:rPr>
              <w:t>الثاني</w:t>
            </w:r>
            <w:r w:rsidRPr="001C5EA2">
              <w:rPr>
                <w:rFonts w:hint="cs"/>
                <w:b/>
                <w:bCs/>
                <w:rtl/>
              </w:rPr>
              <w:t xml:space="preserve"> :</w:t>
            </w:r>
            <w:r w:rsidRPr="004F1109">
              <w:rPr>
                <w:rFonts w:hint="cs"/>
                <w:b/>
                <w:bCs/>
                <w:rtl/>
              </w:rPr>
              <w:t>كيف يعمل الجهاز الدوري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center"/>
          </w:tcPr>
          <w:p w:rsidR="008B7191" w:rsidRDefault="008B7191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 w:val="restart"/>
            <w:tcBorders>
              <w:right w:val="thinThickSmallGap" w:sz="24" w:space="0" w:color="auto"/>
            </w:tcBorders>
          </w:tcPr>
          <w:p w:rsidR="008B7191" w:rsidRPr="001F6CE8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الحادي عشر</w:t>
            </w:r>
          </w:p>
        </w:tc>
      </w:tr>
      <w:tr w:rsidR="008B7191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8B7191" w:rsidRPr="00CC3393" w:rsidRDefault="008B7191" w:rsidP="00BA54D2">
            <w:pPr>
              <w:rPr>
                <w:b/>
                <w:bCs/>
              </w:rPr>
            </w:pPr>
            <w:r w:rsidRPr="004F1109">
              <w:rPr>
                <w:rFonts w:hint="cs"/>
                <w:b/>
                <w:bCs/>
                <w:rtl/>
              </w:rPr>
              <w:t>نشاط استقصائي</w:t>
            </w:r>
            <w:r>
              <w:rPr>
                <w:rFonts w:hint="cs"/>
                <w:b/>
                <w:bCs/>
                <w:rtl/>
              </w:rPr>
              <w:t xml:space="preserve">  : استقصاء حاسة اللمس</w:t>
            </w:r>
            <w:r w:rsidR="002B39A2">
              <w:rPr>
                <w:rFonts w:hint="cs"/>
                <w:b/>
                <w:bCs/>
                <w:rtl/>
              </w:rPr>
              <w:t>+</w:t>
            </w:r>
            <w:r w:rsidR="002B39A2" w:rsidRPr="00CC3393">
              <w:rPr>
                <w:b/>
                <w:bCs/>
                <w:rtl/>
              </w:rPr>
              <w:t xml:space="preserve"> الدرس </w:t>
            </w:r>
            <w:r w:rsidR="002B39A2">
              <w:rPr>
                <w:rFonts w:hint="cs"/>
                <w:b/>
                <w:bCs/>
                <w:rtl/>
              </w:rPr>
              <w:t xml:space="preserve">الثالث : </w:t>
            </w:r>
            <w:r w:rsidR="002B39A2" w:rsidRPr="004F1109">
              <w:rPr>
                <w:rFonts w:hint="cs"/>
                <w:b/>
                <w:bCs/>
                <w:rtl/>
              </w:rPr>
              <w:t>كيف يتلقى الدماغ المعلومات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8B7191" w:rsidRPr="00CC3393" w:rsidRDefault="008B7191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8B7191" w:rsidRPr="001F6CE8" w:rsidRDefault="008B7191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B7191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8B7191" w:rsidRPr="00AC03F0" w:rsidRDefault="002B39A2" w:rsidP="00BA54D2">
            <w:pPr>
              <w:rPr>
                <w:b/>
                <w:bCs/>
                <w:rtl/>
              </w:rPr>
            </w:pP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 xml:space="preserve">الثالث : </w:t>
            </w:r>
            <w:r w:rsidRPr="004F1109">
              <w:rPr>
                <w:rFonts w:hint="cs"/>
                <w:b/>
                <w:bCs/>
                <w:rtl/>
              </w:rPr>
              <w:t>كيف يتلقى الدماغ المعلومات ؟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8B7191" w:rsidRPr="00CC3393" w:rsidRDefault="008B7191" w:rsidP="00BA54D2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  <w:r>
              <w:rPr>
                <w:rFonts w:ascii="Arial" w:hAnsi="Arial" w:cs="Arial"/>
                <w:b/>
                <w:bCs/>
                <w:lang w:bidi="ar-KW"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8B7191" w:rsidRPr="001F6CE8" w:rsidRDefault="00BA54D2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 w:rsidRPr="001F6CE8">
              <w:rPr>
                <w:rFonts w:ascii="Arial" w:hAnsi="Arial" w:cs="Arial" w:hint="cs"/>
                <w:b/>
                <w:bCs/>
                <w:rtl/>
                <w:lang w:bidi="ar-KW"/>
              </w:rPr>
              <w:t>الثاني عشر</w:t>
            </w:r>
          </w:p>
        </w:tc>
      </w:tr>
      <w:tr w:rsidR="008B7191" w:rsidTr="00BA54D2">
        <w:tc>
          <w:tcPr>
            <w:tcW w:w="1095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191" w:rsidRDefault="008B7191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8B7191" w:rsidRDefault="002B39A2" w:rsidP="00BA54D2">
            <w:pPr>
              <w:rPr>
                <w:b/>
                <w:bCs/>
                <w:rtl/>
              </w:rPr>
            </w:pPr>
            <w:r w:rsidRPr="00CC3393">
              <w:rPr>
                <w:b/>
                <w:bCs/>
                <w:rtl/>
              </w:rPr>
              <w:t xml:space="preserve">الدرس </w:t>
            </w:r>
            <w:r>
              <w:rPr>
                <w:rFonts w:hint="cs"/>
                <w:b/>
                <w:bCs/>
                <w:rtl/>
              </w:rPr>
              <w:t xml:space="preserve">الثالث : </w:t>
            </w:r>
            <w:r w:rsidRPr="004F1109">
              <w:rPr>
                <w:rFonts w:hint="cs"/>
                <w:b/>
                <w:bCs/>
                <w:rtl/>
              </w:rPr>
              <w:t>كيف يتلقى الدماغ المعلومات ؟</w:t>
            </w:r>
            <w:r>
              <w:rPr>
                <w:rFonts w:hint="cs"/>
                <w:b/>
                <w:bCs/>
                <w:rtl/>
              </w:rPr>
              <w:t>+ مراجعة الفصل الأول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8B7191" w:rsidRPr="000F6ADA" w:rsidRDefault="008B7191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 w:rsidRPr="000F6ADA">
              <w:rPr>
                <w:rFonts w:ascii="Arial" w:hAnsi="Arial" w:cs="Arial"/>
                <w:b/>
                <w:bCs/>
                <w:lang w:bidi="ar-KW"/>
              </w:rPr>
              <w:t>1</w:t>
            </w:r>
          </w:p>
        </w:tc>
        <w:tc>
          <w:tcPr>
            <w:tcW w:w="1156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8B7191" w:rsidRPr="001F6CE8" w:rsidRDefault="008B7191" w:rsidP="00BA54D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E4F7B" w:rsidTr="00BA54D2">
        <w:tc>
          <w:tcPr>
            <w:tcW w:w="1095" w:type="dxa"/>
            <w:vMerge/>
            <w:tcBorders>
              <w:left w:val="thinThickSmallGap" w:sz="2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F7B" w:rsidRDefault="004E4F7B" w:rsidP="00BA54D2">
            <w:pPr>
              <w:pStyle w:val="a3"/>
              <w:ind w:left="0"/>
              <w:rPr>
                <w:rtl/>
                <w:lang w:bidi="ar-KW"/>
              </w:rPr>
            </w:pPr>
          </w:p>
        </w:tc>
        <w:tc>
          <w:tcPr>
            <w:tcW w:w="5816" w:type="dxa"/>
            <w:tcBorders>
              <w:left w:val="single" w:sz="4" w:space="0" w:color="auto"/>
            </w:tcBorders>
          </w:tcPr>
          <w:p w:rsidR="004E4F7B" w:rsidRPr="00CC3393" w:rsidRDefault="004E4F7B" w:rsidP="00BA54D2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مجــــــموع عـــــــــدد الحصـ</w:t>
            </w:r>
            <w:r w:rsidRPr="008E2CEC">
              <w:rPr>
                <w:rFonts w:hint="cs"/>
                <w:b/>
                <w:bCs/>
                <w:color w:val="FF0000"/>
                <w:rtl/>
              </w:rPr>
              <w:t>ــــــص</w:t>
            </w:r>
          </w:p>
        </w:tc>
        <w:tc>
          <w:tcPr>
            <w:tcW w:w="1254" w:type="dxa"/>
            <w:tcBorders>
              <w:right w:val="thinThickSmallGap" w:sz="24" w:space="0" w:color="auto"/>
            </w:tcBorders>
            <w:vAlign w:val="bottom"/>
          </w:tcPr>
          <w:p w:rsidR="004E4F7B" w:rsidRPr="00F24822" w:rsidRDefault="002B39A2" w:rsidP="00CB20FD">
            <w:pPr>
              <w:bidi w:val="0"/>
              <w:jc w:val="center"/>
              <w:rPr>
                <w:rFonts w:ascii="Arial" w:hAnsi="Arial" w:cs="Arial"/>
                <w:b/>
                <w:bCs/>
                <w:color w:val="FF0000"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>7</w:t>
            </w:r>
            <w:r w:rsidR="00CB20FD"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 xml:space="preserve"> حصص</w:t>
            </w:r>
          </w:p>
        </w:tc>
        <w:tc>
          <w:tcPr>
            <w:tcW w:w="1156" w:type="dxa"/>
            <w:tcBorders>
              <w:top w:val="single" w:sz="4" w:space="0" w:color="auto"/>
              <w:right w:val="thinThickSmallGap" w:sz="24" w:space="0" w:color="auto"/>
            </w:tcBorders>
          </w:tcPr>
          <w:p w:rsidR="004E4F7B" w:rsidRDefault="004E4F7B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0F6ADA" w:rsidTr="00BA54D2">
        <w:tc>
          <w:tcPr>
            <w:tcW w:w="8789" w:type="dxa"/>
            <w:gridSpan w:val="4"/>
            <w:tcBorders>
              <w:left w:val="thinThickSmallGap" w:sz="24" w:space="0" w:color="auto"/>
              <w:bottom w:val="thinThickSmallGap" w:sz="24" w:space="0" w:color="auto"/>
            </w:tcBorders>
          </w:tcPr>
          <w:p w:rsidR="000F6ADA" w:rsidRPr="00B129A2" w:rsidRDefault="001F6CE8" w:rsidP="00BA54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المجموع الكلي للحصص</w:t>
            </w:r>
          </w:p>
        </w:tc>
        <w:tc>
          <w:tcPr>
            <w:tcW w:w="1254" w:type="dxa"/>
            <w:tcBorders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0F6ADA" w:rsidRPr="00B129A2" w:rsidRDefault="00CB20FD" w:rsidP="002B39A2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2</w:t>
            </w:r>
            <w:r w:rsidR="002B39A2">
              <w:rPr>
                <w:rFonts w:ascii="Arial" w:hAnsi="Arial" w:cs="Arial" w:hint="cs"/>
                <w:b/>
                <w:bCs/>
                <w:rtl/>
                <w:lang w:bidi="ar-KW"/>
              </w:rPr>
              <w:t>4</w:t>
            </w: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 xml:space="preserve"> حصة </w:t>
            </w:r>
          </w:p>
        </w:tc>
        <w:tc>
          <w:tcPr>
            <w:tcW w:w="115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0F6ADA" w:rsidRDefault="000F6ADA" w:rsidP="00BA54D2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</w:tbl>
    <w:p w:rsidR="007B51DA" w:rsidRDefault="00C60AFF" w:rsidP="008C11CD">
      <w:pPr>
        <w:pStyle w:val="a5"/>
        <w:jc w:val="center"/>
        <w:rPr>
          <w:rFonts w:cs="Times New Roman"/>
          <w:b/>
          <w:bCs/>
          <w:sz w:val="24"/>
          <w:szCs w:val="24"/>
          <w:u w:val="single"/>
          <w:rtl/>
          <w:lang w:bidi="ar-KW"/>
        </w:rPr>
      </w:pPr>
      <w:r w:rsidRPr="00F24822">
        <w:rPr>
          <w:rFonts w:cs="PT Bold Heading" w:hint="cs"/>
          <w:b/>
          <w:bCs/>
          <w:sz w:val="24"/>
          <w:szCs w:val="24"/>
          <w:u w:val="single"/>
          <w:rtl/>
        </w:rPr>
        <w:t xml:space="preserve">توزيع مقترح لمنهج الصف الخامس الابتدائي </w:t>
      </w:r>
      <w:r w:rsidRPr="00F24822">
        <w:rPr>
          <w:b/>
          <w:bCs/>
          <w:sz w:val="24"/>
          <w:szCs w:val="24"/>
          <w:u w:val="single"/>
          <w:rtl/>
        </w:rPr>
        <w:t>–</w:t>
      </w:r>
      <w:r w:rsidR="008C11CD">
        <w:rPr>
          <w:rFonts w:cs="PT Bold Heading" w:hint="cs"/>
          <w:b/>
          <w:bCs/>
          <w:sz w:val="24"/>
          <w:szCs w:val="24"/>
          <w:u w:val="single"/>
          <w:rtl/>
        </w:rPr>
        <w:t xml:space="preserve">الفترة الدراسية الأولى </w:t>
      </w:r>
    </w:p>
    <w:p w:rsidR="007B51DA" w:rsidRDefault="007B51DA" w:rsidP="00C60AFF">
      <w:pPr>
        <w:pStyle w:val="a5"/>
        <w:jc w:val="center"/>
        <w:rPr>
          <w:rFonts w:cs="Times New Roman"/>
          <w:b/>
          <w:bCs/>
          <w:sz w:val="24"/>
          <w:szCs w:val="24"/>
          <w:u w:val="single"/>
          <w:rtl/>
          <w:lang w:bidi="ar-KW"/>
        </w:rPr>
      </w:pPr>
    </w:p>
    <w:p w:rsidR="002A5A47" w:rsidRPr="00C60AFF" w:rsidRDefault="002A5A47" w:rsidP="00C60AFF">
      <w:pPr>
        <w:pStyle w:val="a5"/>
        <w:jc w:val="center"/>
        <w:rPr>
          <w:rFonts w:cs="Times New Roman"/>
          <w:b/>
          <w:bCs/>
          <w:sz w:val="24"/>
          <w:szCs w:val="24"/>
          <w:u w:val="single"/>
          <w:rtl/>
          <w:lang w:bidi="ar-KW"/>
        </w:rPr>
      </w:pPr>
    </w:p>
    <w:sectPr w:rsidR="002A5A47" w:rsidRPr="00C60AFF" w:rsidSect="00C60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97" w:bottom="1134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9E5" w:rsidRDefault="000819E5" w:rsidP="0019745E">
      <w:pPr>
        <w:spacing w:after="0" w:line="240" w:lineRule="auto"/>
      </w:pPr>
      <w:r>
        <w:separator/>
      </w:r>
    </w:p>
  </w:endnote>
  <w:endnote w:type="continuationSeparator" w:id="1">
    <w:p w:rsidR="000819E5" w:rsidRDefault="000819E5" w:rsidP="0019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69E" w:rsidRDefault="0067469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69E" w:rsidRDefault="0067469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69E" w:rsidRDefault="006746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9E5" w:rsidRDefault="000819E5" w:rsidP="0019745E">
      <w:pPr>
        <w:spacing w:after="0" w:line="240" w:lineRule="auto"/>
      </w:pPr>
      <w:r>
        <w:separator/>
      </w:r>
    </w:p>
  </w:footnote>
  <w:footnote w:type="continuationSeparator" w:id="1">
    <w:p w:rsidR="000819E5" w:rsidRDefault="000819E5" w:rsidP="00197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69E" w:rsidRDefault="0067469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69E" w:rsidRDefault="0019745E" w:rsidP="0067469E">
    <w:pPr>
      <w:pStyle w:val="a5"/>
      <w:rPr>
        <w:rtl/>
        <w:lang w:bidi="ar-KW"/>
      </w:rPr>
    </w:pPr>
    <w:r>
      <w:rPr>
        <w:rFonts w:ascii="Calibri" w:eastAsia="Calibri" w:hAnsi="Calibri" w:cs="Arial" w:hint="cs"/>
        <w:rtl/>
        <w:lang w:bidi="ar-KW"/>
      </w:rPr>
      <w:t>التوجيه الفني العام للع</w:t>
    </w:r>
    <w:r>
      <w:rPr>
        <w:rFonts w:hint="cs"/>
        <w:rtl/>
        <w:lang w:bidi="ar-KW"/>
      </w:rPr>
      <w:t xml:space="preserve">لوم                 </w:t>
    </w:r>
    <w:r>
      <w:rPr>
        <w:rFonts w:ascii="Calibri" w:eastAsia="Calibri" w:hAnsi="Calibri" w:cs="Arial" w:hint="cs"/>
        <w:rtl/>
        <w:lang w:bidi="ar-KW"/>
      </w:rPr>
      <w:t xml:space="preserve"> التوجيهات الفنية للمرحل</w:t>
    </w:r>
    <w:r>
      <w:rPr>
        <w:rFonts w:hint="cs"/>
        <w:rtl/>
        <w:lang w:bidi="ar-KW"/>
      </w:rPr>
      <w:t xml:space="preserve">ة الابتدائية      </w:t>
    </w:r>
  </w:p>
  <w:p w:rsidR="0019745E" w:rsidRDefault="0019745E" w:rsidP="000518F6">
    <w:pPr>
      <w:pStyle w:val="a5"/>
      <w:rPr>
        <w:rFonts w:ascii="Calibri" w:eastAsia="Calibri" w:hAnsi="Calibri" w:cs="Arial"/>
        <w:rtl/>
        <w:lang w:bidi="ar-KW"/>
      </w:rPr>
    </w:pPr>
    <w:r>
      <w:rPr>
        <w:rFonts w:ascii="Calibri" w:eastAsia="Calibri" w:hAnsi="Calibri" w:cs="Arial" w:hint="cs"/>
        <w:rtl/>
        <w:lang w:bidi="ar-KW"/>
      </w:rPr>
      <w:t xml:space="preserve"> العام الدراسي: </w:t>
    </w:r>
    <w:r w:rsidR="005E737F">
      <w:rPr>
        <w:rFonts w:ascii="Calibri" w:eastAsia="Calibri" w:hAnsi="Calibri" w:cs="Arial" w:hint="cs"/>
        <w:rtl/>
        <w:lang w:bidi="ar-KW"/>
      </w:rPr>
      <w:t>201</w:t>
    </w:r>
    <w:r w:rsidR="000518F6">
      <w:rPr>
        <w:rFonts w:ascii="Calibri" w:eastAsia="Calibri" w:hAnsi="Calibri" w:cs="Arial" w:hint="cs"/>
        <w:rtl/>
        <w:lang w:bidi="ar-KW"/>
      </w:rPr>
      <w:t>8</w:t>
    </w:r>
    <w:r w:rsidR="005E737F">
      <w:rPr>
        <w:rFonts w:ascii="Calibri" w:eastAsia="Calibri" w:hAnsi="Calibri" w:cs="Arial" w:hint="cs"/>
        <w:rtl/>
        <w:lang w:bidi="ar-KW"/>
      </w:rPr>
      <w:t>/201</w:t>
    </w:r>
    <w:r w:rsidR="000518F6">
      <w:rPr>
        <w:rFonts w:ascii="Calibri" w:eastAsia="Calibri" w:hAnsi="Calibri" w:cs="Arial" w:hint="cs"/>
        <w:rtl/>
        <w:lang w:bidi="ar-KW"/>
      </w:rPr>
      <w:t>9</w:t>
    </w:r>
  </w:p>
  <w:p w:rsidR="0019745E" w:rsidRDefault="0019745E" w:rsidP="0067469E">
    <w:pPr>
      <w:pStyle w:val="a5"/>
      <w:rPr>
        <w:rFonts w:ascii="Calibri" w:eastAsia="Calibri" w:hAnsi="Calibri" w:cs="Arial"/>
        <w:lang w:bidi="ar-KW"/>
      </w:rPr>
    </w:pPr>
    <w:bookmarkStart w:id="0" w:name="_GoBack"/>
    <w:bookmarkEnd w:id="0"/>
    <w:r>
      <w:rPr>
        <w:rFonts w:ascii="Calibri" w:eastAsia="Calibri" w:hAnsi="Calibri" w:cs="Arial" w:hint="cs"/>
        <w:rtl/>
        <w:lang w:bidi="ar-KW"/>
      </w:rPr>
      <w:t xml:space="preserve">اللجنة الفنية المشتركة للمرحلة الابتدائية                                   </w:t>
    </w:r>
  </w:p>
  <w:p w:rsidR="0019745E" w:rsidRPr="00692AD2" w:rsidRDefault="0019745E" w:rsidP="0019745E">
    <w:pPr>
      <w:pStyle w:val="a5"/>
      <w:jc w:val="center"/>
      <w:rPr>
        <w:sz w:val="24"/>
        <w:szCs w:val="24"/>
        <w:u w:val="single"/>
        <w:rtl/>
      </w:rPr>
    </w:pPr>
  </w:p>
  <w:p w:rsidR="0019745E" w:rsidRDefault="0019745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69E" w:rsidRDefault="0067469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A5A47"/>
    <w:rsid w:val="00044396"/>
    <w:rsid w:val="000518F6"/>
    <w:rsid w:val="0007661D"/>
    <w:rsid w:val="000810B7"/>
    <w:rsid w:val="000819E5"/>
    <w:rsid w:val="000856B4"/>
    <w:rsid w:val="000C0F9A"/>
    <w:rsid w:val="000C3006"/>
    <w:rsid w:val="000F6ADA"/>
    <w:rsid w:val="00102A65"/>
    <w:rsid w:val="00110E3A"/>
    <w:rsid w:val="0011459B"/>
    <w:rsid w:val="00160568"/>
    <w:rsid w:val="00166871"/>
    <w:rsid w:val="00176FDD"/>
    <w:rsid w:val="00193539"/>
    <w:rsid w:val="0019745E"/>
    <w:rsid w:val="001A2BE1"/>
    <w:rsid w:val="001E19EE"/>
    <w:rsid w:val="001F5F42"/>
    <w:rsid w:val="001F6CE8"/>
    <w:rsid w:val="00256CD3"/>
    <w:rsid w:val="00276E7C"/>
    <w:rsid w:val="002A5A47"/>
    <w:rsid w:val="002B39A2"/>
    <w:rsid w:val="002C02CC"/>
    <w:rsid w:val="00331A50"/>
    <w:rsid w:val="003666F0"/>
    <w:rsid w:val="003A5A7B"/>
    <w:rsid w:val="00427F1F"/>
    <w:rsid w:val="004353B7"/>
    <w:rsid w:val="00476339"/>
    <w:rsid w:val="004C4318"/>
    <w:rsid w:val="004C6F1E"/>
    <w:rsid w:val="004E4F7B"/>
    <w:rsid w:val="004F40B3"/>
    <w:rsid w:val="00523121"/>
    <w:rsid w:val="005545CE"/>
    <w:rsid w:val="00590F30"/>
    <w:rsid w:val="005910AE"/>
    <w:rsid w:val="00596A95"/>
    <w:rsid w:val="00597B50"/>
    <w:rsid w:val="005D3FF1"/>
    <w:rsid w:val="005E737F"/>
    <w:rsid w:val="005F6C5B"/>
    <w:rsid w:val="00605160"/>
    <w:rsid w:val="006170CF"/>
    <w:rsid w:val="006210EA"/>
    <w:rsid w:val="006566CB"/>
    <w:rsid w:val="0066565C"/>
    <w:rsid w:val="0067469E"/>
    <w:rsid w:val="006763A1"/>
    <w:rsid w:val="00697072"/>
    <w:rsid w:val="006B0239"/>
    <w:rsid w:val="006E7975"/>
    <w:rsid w:val="006F48BE"/>
    <w:rsid w:val="0072428B"/>
    <w:rsid w:val="00741D55"/>
    <w:rsid w:val="007B51DA"/>
    <w:rsid w:val="007D7EBE"/>
    <w:rsid w:val="008212BA"/>
    <w:rsid w:val="008907EC"/>
    <w:rsid w:val="008920CB"/>
    <w:rsid w:val="0089497A"/>
    <w:rsid w:val="008A1914"/>
    <w:rsid w:val="008B3975"/>
    <w:rsid w:val="008B59FC"/>
    <w:rsid w:val="008B7191"/>
    <w:rsid w:val="008C11CD"/>
    <w:rsid w:val="008E2CEC"/>
    <w:rsid w:val="0093350D"/>
    <w:rsid w:val="009B74D5"/>
    <w:rsid w:val="00A34047"/>
    <w:rsid w:val="00A378F9"/>
    <w:rsid w:val="00A4237E"/>
    <w:rsid w:val="00A50DC2"/>
    <w:rsid w:val="00A73A3A"/>
    <w:rsid w:val="00A9211D"/>
    <w:rsid w:val="00AB6C74"/>
    <w:rsid w:val="00AC03F0"/>
    <w:rsid w:val="00AD1548"/>
    <w:rsid w:val="00B129A2"/>
    <w:rsid w:val="00B243AB"/>
    <w:rsid w:val="00B247B6"/>
    <w:rsid w:val="00B30146"/>
    <w:rsid w:val="00B303EA"/>
    <w:rsid w:val="00B724F7"/>
    <w:rsid w:val="00BA54D2"/>
    <w:rsid w:val="00C02837"/>
    <w:rsid w:val="00C3362B"/>
    <w:rsid w:val="00C60AFF"/>
    <w:rsid w:val="00C708B6"/>
    <w:rsid w:val="00CA6008"/>
    <w:rsid w:val="00CB20FD"/>
    <w:rsid w:val="00CF2D62"/>
    <w:rsid w:val="00D027BB"/>
    <w:rsid w:val="00D22E2E"/>
    <w:rsid w:val="00D41168"/>
    <w:rsid w:val="00D6522D"/>
    <w:rsid w:val="00DA2BAD"/>
    <w:rsid w:val="00DE0D45"/>
    <w:rsid w:val="00DE19D6"/>
    <w:rsid w:val="00E06277"/>
    <w:rsid w:val="00E10916"/>
    <w:rsid w:val="00E36209"/>
    <w:rsid w:val="00E540B6"/>
    <w:rsid w:val="00E7500E"/>
    <w:rsid w:val="00EF32C7"/>
    <w:rsid w:val="00F24822"/>
    <w:rsid w:val="00F262B4"/>
    <w:rsid w:val="00F33B93"/>
    <w:rsid w:val="00F36F46"/>
    <w:rsid w:val="00F62D49"/>
    <w:rsid w:val="00F656B4"/>
    <w:rsid w:val="00F8391B"/>
    <w:rsid w:val="00FE1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A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A47"/>
    <w:pPr>
      <w:ind w:left="720"/>
      <w:contextualSpacing/>
    </w:pPr>
  </w:style>
  <w:style w:type="table" w:styleId="a4">
    <w:name w:val="Table Grid"/>
    <w:basedOn w:val="a1"/>
    <w:uiPriority w:val="59"/>
    <w:rsid w:val="002A5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1974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19745E"/>
  </w:style>
  <w:style w:type="paragraph" w:styleId="a6">
    <w:name w:val="footer"/>
    <w:basedOn w:val="a"/>
    <w:link w:val="Char0"/>
    <w:uiPriority w:val="99"/>
    <w:unhideWhenUsed/>
    <w:rsid w:val="001974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19745E"/>
  </w:style>
  <w:style w:type="paragraph" w:styleId="a7">
    <w:name w:val="Balloon Text"/>
    <w:basedOn w:val="a"/>
    <w:link w:val="Char1"/>
    <w:uiPriority w:val="99"/>
    <w:semiHidden/>
    <w:unhideWhenUsed/>
    <w:rsid w:val="0019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9745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9745E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A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A47"/>
    <w:pPr>
      <w:ind w:left="720"/>
      <w:contextualSpacing/>
    </w:pPr>
  </w:style>
  <w:style w:type="table" w:styleId="TableGrid">
    <w:name w:val="Table Grid"/>
    <w:basedOn w:val="TableNormal"/>
    <w:uiPriority w:val="59"/>
    <w:rsid w:val="002A5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74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45E"/>
  </w:style>
  <w:style w:type="paragraph" w:styleId="Footer">
    <w:name w:val="footer"/>
    <w:basedOn w:val="Normal"/>
    <w:link w:val="FooterChar"/>
    <w:uiPriority w:val="99"/>
    <w:unhideWhenUsed/>
    <w:rsid w:val="001974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45E"/>
  </w:style>
  <w:style w:type="paragraph" w:styleId="BalloonText">
    <w:name w:val="Balloon Text"/>
    <w:basedOn w:val="Normal"/>
    <w:link w:val="BalloonTextChar"/>
    <w:uiPriority w:val="99"/>
    <w:semiHidden/>
    <w:unhideWhenUsed/>
    <w:rsid w:val="0019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45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9745E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ACC24-2A41-42C1-903D-B5C37526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66766404</dc:creator>
  <cp:lastModifiedBy>TOSHIBA</cp:lastModifiedBy>
  <cp:revision>7</cp:revision>
  <dcterms:created xsi:type="dcterms:W3CDTF">2017-03-28T20:53:00Z</dcterms:created>
  <dcterms:modified xsi:type="dcterms:W3CDTF">2018-03-28T12:49:00Z</dcterms:modified>
</cp:coreProperties>
</file>